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AF0" w:rsidRPr="00E975AE" w:rsidRDefault="00AE1AF0" w:rsidP="008D1DAF">
      <w:pPr>
        <w:spacing w:after="0" w:line="240" w:lineRule="auto"/>
        <w:jc w:val="center"/>
        <w:rPr>
          <w:rFonts w:ascii="Times New Roman" w:hAnsi="Times New Roman"/>
          <w:b/>
          <w:sz w:val="24"/>
          <w:szCs w:val="24"/>
        </w:rPr>
      </w:pPr>
      <w:r w:rsidRPr="00E975AE">
        <w:rPr>
          <w:rFonts w:ascii="Times New Roman" w:hAnsi="Times New Roman"/>
          <w:b/>
          <w:sz w:val="24"/>
          <w:szCs w:val="24"/>
        </w:rPr>
        <w:t>АНАЛІЗ РЕГУЛЯТОРНОГО ВПЛИВУ</w:t>
      </w:r>
    </w:p>
    <w:p w:rsidR="00AE1AF0" w:rsidRPr="00052EE1" w:rsidRDefault="00AE1AF0" w:rsidP="000F529C">
      <w:pPr>
        <w:spacing w:after="0" w:line="240" w:lineRule="auto"/>
        <w:jc w:val="both"/>
        <w:rPr>
          <w:rFonts w:ascii="Times New Roman" w:hAnsi="Times New Roman"/>
          <w:b/>
        </w:rPr>
      </w:pPr>
      <w:r w:rsidRPr="00052EE1">
        <w:rPr>
          <w:rFonts w:ascii="Times New Roman" w:hAnsi="Times New Roman"/>
        </w:rPr>
        <w:t>(відповідно  до Закону України «Про засади державної регуляторної політики у сфері господарської діяльності», Методики проведення аналізу впливу регуляторного акта, затвердженої постановою Кабінету Міністрів України від 11 березня 2004 року № 308 (зі змінами та доповненнями)</w:t>
      </w:r>
    </w:p>
    <w:p w:rsidR="00AE1AF0" w:rsidRDefault="00AE1AF0" w:rsidP="000F529C">
      <w:pPr>
        <w:spacing w:after="0" w:line="240" w:lineRule="auto"/>
        <w:jc w:val="both"/>
        <w:rPr>
          <w:rFonts w:ascii="Times New Roman" w:hAnsi="Times New Roman"/>
          <w:b/>
          <w:sz w:val="16"/>
          <w:szCs w:val="16"/>
        </w:rPr>
      </w:pPr>
    </w:p>
    <w:p w:rsidR="00AE1AF0" w:rsidRPr="00052EE1" w:rsidRDefault="00AE1AF0" w:rsidP="000F529C">
      <w:pPr>
        <w:spacing w:after="0" w:line="240" w:lineRule="auto"/>
        <w:jc w:val="both"/>
        <w:rPr>
          <w:rFonts w:ascii="Times New Roman" w:hAnsi="Times New Roman"/>
          <w:b/>
          <w:sz w:val="16"/>
          <w:szCs w:val="16"/>
        </w:rPr>
      </w:pPr>
    </w:p>
    <w:p w:rsidR="00AE1AF0" w:rsidRPr="00E975AE" w:rsidRDefault="00AE1AF0" w:rsidP="000F529C">
      <w:pPr>
        <w:spacing w:after="0" w:line="240" w:lineRule="auto"/>
        <w:jc w:val="both"/>
        <w:rPr>
          <w:rFonts w:ascii="Times New Roman" w:hAnsi="Times New Roman"/>
          <w:sz w:val="24"/>
          <w:szCs w:val="24"/>
        </w:rPr>
      </w:pPr>
      <w:r w:rsidRPr="00E975AE">
        <w:rPr>
          <w:rFonts w:ascii="Times New Roman" w:hAnsi="Times New Roman"/>
          <w:b/>
          <w:sz w:val="24"/>
          <w:szCs w:val="24"/>
        </w:rPr>
        <w:t xml:space="preserve">Назва регуляторного </w:t>
      </w:r>
      <w:proofErr w:type="spellStart"/>
      <w:r w:rsidRPr="00E975AE">
        <w:rPr>
          <w:rFonts w:ascii="Times New Roman" w:hAnsi="Times New Roman"/>
          <w:b/>
          <w:sz w:val="24"/>
          <w:szCs w:val="24"/>
        </w:rPr>
        <w:t>акта</w:t>
      </w:r>
      <w:proofErr w:type="spellEnd"/>
      <w:r w:rsidRPr="00E975AE">
        <w:rPr>
          <w:rFonts w:ascii="Times New Roman" w:hAnsi="Times New Roman"/>
          <w:sz w:val="24"/>
          <w:szCs w:val="24"/>
        </w:rPr>
        <w:t xml:space="preserve"> – </w:t>
      </w:r>
      <w:proofErr w:type="spellStart"/>
      <w:r w:rsidRPr="00E975AE">
        <w:rPr>
          <w:rFonts w:ascii="Times New Roman" w:hAnsi="Times New Roman"/>
          <w:sz w:val="24"/>
          <w:szCs w:val="24"/>
        </w:rPr>
        <w:t>проєкт</w:t>
      </w:r>
      <w:proofErr w:type="spellEnd"/>
      <w:r w:rsidRPr="00E975AE">
        <w:rPr>
          <w:rFonts w:ascii="Times New Roman" w:hAnsi="Times New Roman"/>
          <w:sz w:val="24"/>
          <w:szCs w:val="24"/>
        </w:rPr>
        <w:t xml:space="preserve"> рішення виконавчого комітету Кременчуцької міської ради Кременчуцького району Полтавської області «Про затвердження цін на роботи (послуги), що виконуються архівним відділом Кременчуцької міської ради Кременчуцького району Полтавської області на договірних засадах»</w:t>
      </w:r>
    </w:p>
    <w:p w:rsidR="00AE1AF0" w:rsidRPr="00052EE1" w:rsidRDefault="00AE1AF0" w:rsidP="000F529C">
      <w:pPr>
        <w:spacing w:after="0" w:line="240" w:lineRule="auto"/>
        <w:jc w:val="both"/>
        <w:rPr>
          <w:rFonts w:ascii="Times New Roman" w:hAnsi="Times New Roman"/>
          <w:sz w:val="16"/>
          <w:szCs w:val="16"/>
        </w:rPr>
      </w:pPr>
    </w:p>
    <w:p w:rsidR="00AE1AF0" w:rsidRPr="00E975AE" w:rsidRDefault="00AE1AF0" w:rsidP="000F529C">
      <w:pPr>
        <w:spacing w:after="0" w:line="240" w:lineRule="auto"/>
        <w:jc w:val="both"/>
        <w:rPr>
          <w:rFonts w:ascii="Times New Roman" w:hAnsi="Times New Roman"/>
          <w:sz w:val="24"/>
          <w:szCs w:val="24"/>
        </w:rPr>
      </w:pPr>
      <w:r w:rsidRPr="00E975AE">
        <w:rPr>
          <w:rFonts w:ascii="Times New Roman" w:hAnsi="Times New Roman"/>
          <w:b/>
          <w:sz w:val="24"/>
          <w:szCs w:val="24"/>
        </w:rPr>
        <w:t xml:space="preserve">Регуляторний орган </w:t>
      </w:r>
      <w:r w:rsidRPr="00E975AE">
        <w:rPr>
          <w:rFonts w:ascii="Times New Roman" w:hAnsi="Times New Roman"/>
          <w:sz w:val="24"/>
          <w:szCs w:val="24"/>
        </w:rPr>
        <w:t>- виконавчий комітет Кременчуцької міської ради Кременчуцького району Полтавської області</w:t>
      </w:r>
    </w:p>
    <w:p w:rsidR="00BB1CF8" w:rsidRPr="00052EE1" w:rsidRDefault="00BB1CF8" w:rsidP="000F529C">
      <w:pPr>
        <w:spacing w:after="0" w:line="240" w:lineRule="auto"/>
        <w:jc w:val="both"/>
        <w:rPr>
          <w:rFonts w:ascii="Times New Roman" w:hAnsi="Times New Roman"/>
          <w:b/>
          <w:sz w:val="16"/>
          <w:szCs w:val="16"/>
        </w:rPr>
      </w:pPr>
    </w:p>
    <w:p w:rsidR="00AE1AF0" w:rsidRPr="00E975AE" w:rsidRDefault="00AE1AF0" w:rsidP="000F529C">
      <w:pPr>
        <w:spacing w:after="0" w:line="240" w:lineRule="auto"/>
        <w:jc w:val="both"/>
        <w:rPr>
          <w:rFonts w:ascii="Times New Roman" w:hAnsi="Times New Roman"/>
          <w:sz w:val="24"/>
          <w:szCs w:val="24"/>
        </w:rPr>
      </w:pPr>
      <w:r w:rsidRPr="00E975AE">
        <w:rPr>
          <w:rFonts w:ascii="Times New Roman" w:hAnsi="Times New Roman"/>
          <w:b/>
          <w:sz w:val="24"/>
          <w:szCs w:val="24"/>
        </w:rPr>
        <w:t>Розробник документа</w:t>
      </w:r>
      <w:r w:rsidRPr="00E975AE">
        <w:rPr>
          <w:rFonts w:ascii="Times New Roman" w:hAnsi="Times New Roman"/>
          <w:sz w:val="24"/>
          <w:szCs w:val="24"/>
        </w:rPr>
        <w:t xml:space="preserve"> - Архівний відділ Кременчуцької міської ради Кременчуцького району Полтавської області</w:t>
      </w:r>
    </w:p>
    <w:p w:rsidR="00BB1CF8" w:rsidRPr="00052EE1" w:rsidRDefault="00BB1CF8" w:rsidP="00897E1A">
      <w:pPr>
        <w:spacing w:after="0" w:line="240" w:lineRule="auto"/>
        <w:jc w:val="both"/>
        <w:rPr>
          <w:rFonts w:ascii="Times New Roman" w:hAnsi="Times New Roman"/>
          <w:sz w:val="16"/>
          <w:szCs w:val="16"/>
        </w:rPr>
      </w:pPr>
    </w:p>
    <w:p w:rsidR="00AE1AF0" w:rsidRPr="00E975AE" w:rsidRDefault="00AE1AF0" w:rsidP="00831B7F">
      <w:pPr>
        <w:spacing w:after="0" w:line="240" w:lineRule="auto"/>
        <w:jc w:val="both"/>
        <w:rPr>
          <w:rFonts w:ascii="Times New Roman" w:hAnsi="Times New Roman"/>
          <w:sz w:val="24"/>
          <w:szCs w:val="24"/>
        </w:rPr>
      </w:pPr>
      <w:r w:rsidRPr="00E975AE">
        <w:rPr>
          <w:rFonts w:ascii="Times New Roman" w:hAnsi="Times New Roman"/>
          <w:b/>
          <w:sz w:val="24"/>
          <w:szCs w:val="24"/>
        </w:rPr>
        <w:t>Відповідальна особа</w:t>
      </w:r>
      <w:r w:rsidRPr="00E975AE">
        <w:rPr>
          <w:rFonts w:ascii="Times New Roman" w:hAnsi="Times New Roman"/>
          <w:sz w:val="24"/>
          <w:szCs w:val="24"/>
        </w:rPr>
        <w:t xml:space="preserve"> – начальник архівного відділу Кременчуцької міської ради Кременчуцького району Полтавської області Наливайко Оксана Леонідівна</w:t>
      </w:r>
    </w:p>
    <w:p w:rsidR="00AE1AF0" w:rsidRPr="00E975AE" w:rsidRDefault="00AE1AF0" w:rsidP="00831B7F">
      <w:pPr>
        <w:jc w:val="both"/>
        <w:rPr>
          <w:rFonts w:ascii="Times New Roman" w:hAnsi="Times New Roman"/>
          <w:color w:val="000000"/>
          <w:sz w:val="24"/>
          <w:szCs w:val="24"/>
        </w:rPr>
      </w:pPr>
      <w:r w:rsidRPr="00E975AE">
        <w:rPr>
          <w:rFonts w:ascii="Times New Roman" w:hAnsi="Times New Roman"/>
          <w:sz w:val="24"/>
          <w:szCs w:val="24"/>
        </w:rPr>
        <w:t>Контактний телефон: 3-40-46,  3-31-07;</w:t>
      </w:r>
      <w:r w:rsidRPr="00E975AE">
        <w:rPr>
          <w:rFonts w:ascii="Times New Roman" w:hAnsi="Times New Roman"/>
          <w:color w:val="000000"/>
          <w:sz w:val="24"/>
          <w:szCs w:val="24"/>
        </w:rPr>
        <w:t xml:space="preserve"> е-</w:t>
      </w:r>
      <w:r w:rsidRPr="00E975AE">
        <w:rPr>
          <w:rFonts w:ascii="Times New Roman" w:hAnsi="Times New Roman"/>
          <w:color w:val="000000"/>
          <w:sz w:val="24"/>
          <w:szCs w:val="24"/>
          <w:lang w:val="en-US"/>
        </w:rPr>
        <w:t>mail</w:t>
      </w:r>
      <w:r w:rsidRPr="00E975AE">
        <w:rPr>
          <w:rFonts w:ascii="Times New Roman" w:hAnsi="Times New Roman"/>
          <w:color w:val="000000"/>
          <w:sz w:val="24"/>
          <w:szCs w:val="24"/>
        </w:rPr>
        <w:t xml:space="preserve">: </w:t>
      </w:r>
      <w:r w:rsidRPr="00E975AE">
        <w:rPr>
          <w:rFonts w:ascii="Times New Roman" w:hAnsi="Times New Roman"/>
          <w:sz w:val="24"/>
          <w:szCs w:val="24"/>
        </w:rPr>
        <w:t>arhiv@kremen.gov.ua</w:t>
      </w:r>
      <w:r w:rsidRPr="00E975AE">
        <w:rPr>
          <w:rFonts w:ascii="Times New Roman" w:hAnsi="Times New Roman"/>
          <w:color w:val="000000"/>
          <w:sz w:val="24"/>
          <w:szCs w:val="24"/>
        </w:rPr>
        <w:t xml:space="preserve"> </w:t>
      </w:r>
    </w:p>
    <w:p w:rsidR="00AE1AF0" w:rsidRDefault="00AE1AF0" w:rsidP="00052EE1">
      <w:pPr>
        <w:spacing w:after="0" w:line="240" w:lineRule="auto"/>
        <w:jc w:val="center"/>
        <w:rPr>
          <w:rFonts w:ascii="Times New Roman" w:hAnsi="Times New Roman"/>
          <w:b/>
          <w:sz w:val="24"/>
          <w:szCs w:val="24"/>
        </w:rPr>
      </w:pPr>
      <w:r w:rsidRPr="00E975AE">
        <w:rPr>
          <w:rFonts w:ascii="Times New Roman" w:hAnsi="Times New Roman"/>
          <w:b/>
          <w:sz w:val="24"/>
          <w:szCs w:val="24"/>
        </w:rPr>
        <w:t>І. Визначення проблеми</w:t>
      </w:r>
    </w:p>
    <w:p w:rsidR="00AE1AF0" w:rsidRPr="00052EE1" w:rsidRDefault="00AE1AF0" w:rsidP="00052EE1">
      <w:pPr>
        <w:spacing w:after="0" w:line="240" w:lineRule="auto"/>
        <w:jc w:val="center"/>
        <w:rPr>
          <w:rFonts w:ascii="Times New Roman" w:hAnsi="Times New Roman"/>
          <w:b/>
          <w:sz w:val="24"/>
          <w:szCs w:val="24"/>
        </w:rPr>
      </w:pPr>
    </w:p>
    <w:p w:rsidR="00AE1AF0" w:rsidRPr="00E975AE" w:rsidRDefault="00AE1AF0" w:rsidP="000F7A9F">
      <w:pPr>
        <w:spacing w:after="0" w:line="240" w:lineRule="auto"/>
        <w:ind w:firstLine="567"/>
        <w:jc w:val="both"/>
        <w:rPr>
          <w:rFonts w:ascii="Times New Roman" w:hAnsi="Times New Roman"/>
          <w:sz w:val="24"/>
          <w:szCs w:val="24"/>
        </w:rPr>
      </w:pPr>
      <w:r w:rsidRPr="00E975AE">
        <w:rPr>
          <w:rFonts w:ascii="Times New Roman" w:hAnsi="Times New Roman"/>
          <w:sz w:val="24"/>
          <w:szCs w:val="24"/>
        </w:rPr>
        <w:t xml:space="preserve">Архівний відділ виконавчого комітету Кременчуцької міської ради Кременчуцького району Полтавської області (далі – архівний відділ) та його </w:t>
      </w:r>
      <w:r w:rsidR="000F3C64">
        <w:rPr>
          <w:rFonts w:ascii="Times New Roman" w:hAnsi="Times New Roman"/>
          <w:sz w:val="24"/>
          <w:szCs w:val="24"/>
        </w:rPr>
        <w:t>госпрозрахунков</w:t>
      </w:r>
      <w:r w:rsidR="000F3C64" w:rsidRPr="000F3C64">
        <w:rPr>
          <w:rFonts w:ascii="Times New Roman" w:hAnsi="Times New Roman"/>
          <w:sz w:val="24"/>
          <w:szCs w:val="24"/>
        </w:rPr>
        <w:t>а</w:t>
      </w:r>
      <w:r w:rsidR="000F3C64">
        <w:rPr>
          <w:rFonts w:ascii="Times New Roman" w:hAnsi="Times New Roman"/>
          <w:sz w:val="24"/>
          <w:szCs w:val="24"/>
        </w:rPr>
        <w:t xml:space="preserve"> груп</w:t>
      </w:r>
      <w:r w:rsidR="000F3C64" w:rsidRPr="000F3C64">
        <w:rPr>
          <w:rFonts w:ascii="Times New Roman" w:hAnsi="Times New Roman"/>
          <w:sz w:val="24"/>
          <w:szCs w:val="24"/>
        </w:rPr>
        <w:t>а</w:t>
      </w:r>
      <w:r w:rsidRPr="00E975AE">
        <w:rPr>
          <w:rFonts w:ascii="Times New Roman" w:hAnsi="Times New Roman"/>
          <w:sz w:val="24"/>
          <w:szCs w:val="24"/>
        </w:rPr>
        <w:t xml:space="preserve"> на підставі статті 35 Закону України «Про Національний архівний фонд та архівні установи» та відповідно до</w:t>
      </w:r>
      <w:r w:rsidR="00BB1CF8">
        <w:rPr>
          <w:rFonts w:ascii="Times New Roman" w:hAnsi="Times New Roman"/>
          <w:sz w:val="24"/>
          <w:szCs w:val="24"/>
        </w:rPr>
        <w:t xml:space="preserve"> Порядку користування документами</w:t>
      </w:r>
      <w:r w:rsidRPr="00E975AE">
        <w:rPr>
          <w:rFonts w:ascii="Times New Roman" w:hAnsi="Times New Roman"/>
          <w:sz w:val="24"/>
          <w:szCs w:val="24"/>
        </w:rPr>
        <w:t xml:space="preserve"> Національного архівного фонду України</w:t>
      </w:r>
      <w:r w:rsidRPr="00E975AE">
        <w:rPr>
          <w:rFonts w:ascii="Times New Roman" w:hAnsi="Times New Roman"/>
          <w:color w:val="FF0000"/>
          <w:sz w:val="24"/>
          <w:szCs w:val="24"/>
        </w:rPr>
        <w:t xml:space="preserve"> </w:t>
      </w:r>
      <w:r w:rsidRPr="00E975AE">
        <w:rPr>
          <w:rFonts w:ascii="Times New Roman" w:hAnsi="Times New Roman"/>
          <w:sz w:val="24"/>
          <w:szCs w:val="24"/>
        </w:rPr>
        <w:t>надає платні послуги за замовленнями підприємств, установ, організацій щодо науково-технічного опрацювання документів, складання актів про вилучення для знищення документів, не внесених до Національного архівного фонду, надає методичну допомогу з питань організації архівної справи та діловодства, розроблення номенклатури справ</w:t>
      </w:r>
      <w:r w:rsidR="00BB1CF8">
        <w:rPr>
          <w:rFonts w:ascii="Times New Roman" w:hAnsi="Times New Roman"/>
          <w:sz w:val="24"/>
          <w:szCs w:val="24"/>
        </w:rPr>
        <w:t>, послуги з використання архівних документів</w:t>
      </w:r>
      <w:r w:rsidRPr="00E975AE">
        <w:rPr>
          <w:rFonts w:ascii="Times New Roman" w:hAnsi="Times New Roman"/>
          <w:sz w:val="24"/>
          <w:szCs w:val="24"/>
        </w:rPr>
        <w:t xml:space="preserve"> та інші послуги. </w:t>
      </w:r>
    </w:p>
    <w:p w:rsidR="00AE1AF0" w:rsidRPr="00E975AE" w:rsidRDefault="00AE1AF0" w:rsidP="000F7A9F">
      <w:pPr>
        <w:spacing w:after="0" w:line="240" w:lineRule="auto"/>
        <w:ind w:firstLine="567"/>
        <w:jc w:val="both"/>
        <w:rPr>
          <w:rFonts w:ascii="Times New Roman" w:hAnsi="Times New Roman"/>
          <w:color w:val="000000"/>
          <w:sz w:val="24"/>
          <w:szCs w:val="24"/>
        </w:rPr>
      </w:pPr>
      <w:r w:rsidRPr="00E975AE">
        <w:rPr>
          <w:rFonts w:ascii="Times New Roman" w:hAnsi="Times New Roman"/>
          <w:color w:val="000000"/>
          <w:sz w:val="24"/>
          <w:szCs w:val="24"/>
        </w:rPr>
        <w:t xml:space="preserve">Крім того, </w:t>
      </w:r>
      <w:r w:rsidRPr="00E975AE">
        <w:rPr>
          <w:rFonts w:ascii="Times New Roman" w:hAnsi="Times New Roman"/>
          <w:color w:val="000000"/>
          <w:sz w:val="24"/>
          <w:szCs w:val="24"/>
          <w:shd w:val="clear" w:color="auto" w:fill="FFFFFF"/>
        </w:rPr>
        <w:t xml:space="preserve">надання архівних довідок, необхідних для забезпечення соціального захисту громадян, надання фізичним особам для користування в читальному залі архівної установи архівних документів, що </w:t>
      </w:r>
      <w:r w:rsidR="00BB1CF8">
        <w:rPr>
          <w:rFonts w:ascii="Times New Roman" w:hAnsi="Times New Roman"/>
          <w:color w:val="000000"/>
          <w:sz w:val="24"/>
          <w:szCs w:val="24"/>
          <w:shd w:val="clear" w:color="auto" w:fill="FFFFFF"/>
        </w:rPr>
        <w:t>належать державі, територіальній громаді</w:t>
      </w:r>
      <w:r w:rsidRPr="00E975AE">
        <w:rPr>
          <w:rFonts w:ascii="Times New Roman" w:hAnsi="Times New Roman"/>
          <w:color w:val="000000"/>
          <w:sz w:val="24"/>
          <w:szCs w:val="24"/>
          <w:shd w:val="clear" w:color="auto" w:fill="FFFFFF"/>
        </w:rPr>
        <w:t>, та архівних довідок судам, правоохоронним, органам державного фінансового контролю, а також юридичним і фізичним особам, які передали зазначені документи на зберігання, здійснюється архівним відділом безоплатно.</w:t>
      </w:r>
    </w:p>
    <w:p w:rsidR="00AE1AF0" w:rsidRPr="00E975AE" w:rsidRDefault="00AE1AF0" w:rsidP="004529BF">
      <w:pPr>
        <w:pStyle w:val="11"/>
        <w:spacing w:after="0" w:line="240" w:lineRule="auto"/>
        <w:ind w:left="0" w:firstLine="567"/>
        <w:jc w:val="both"/>
        <w:rPr>
          <w:rFonts w:ascii="Times New Roman" w:hAnsi="Times New Roman"/>
          <w:sz w:val="24"/>
          <w:szCs w:val="24"/>
        </w:rPr>
      </w:pPr>
      <w:r w:rsidRPr="00E975AE">
        <w:rPr>
          <w:rFonts w:ascii="Times New Roman" w:hAnsi="Times New Roman"/>
          <w:sz w:val="24"/>
          <w:szCs w:val="24"/>
        </w:rPr>
        <w:t>Проблема, яку планується розв’язати з</w:t>
      </w:r>
      <w:r w:rsidR="00BB1CF8">
        <w:rPr>
          <w:rFonts w:ascii="Times New Roman" w:hAnsi="Times New Roman"/>
          <w:sz w:val="24"/>
          <w:szCs w:val="24"/>
        </w:rPr>
        <w:t xml:space="preserve"> прийняттям запропонованого </w:t>
      </w:r>
      <w:proofErr w:type="spellStart"/>
      <w:r w:rsidR="00BB1CF8">
        <w:rPr>
          <w:rFonts w:ascii="Times New Roman" w:hAnsi="Times New Roman"/>
          <w:sz w:val="24"/>
          <w:szCs w:val="24"/>
        </w:rPr>
        <w:t>проє</w:t>
      </w:r>
      <w:r w:rsidRPr="00E975AE">
        <w:rPr>
          <w:rFonts w:ascii="Times New Roman" w:hAnsi="Times New Roman"/>
          <w:sz w:val="24"/>
          <w:szCs w:val="24"/>
        </w:rPr>
        <w:t>кту</w:t>
      </w:r>
      <w:proofErr w:type="spellEnd"/>
      <w:r w:rsidRPr="00E975AE">
        <w:rPr>
          <w:rFonts w:ascii="Times New Roman" w:hAnsi="Times New Roman"/>
          <w:sz w:val="24"/>
          <w:szCs w:val="24"/>
        </w:rPr>
        <w:t xml:space="preserve"> регуляторного </w:t>
      </w:r>
      <w:proofErr w:type="spellStart"/>
      <w:r w:rsidRPr="00E975AE">
        <w:rPr>
          <w:rFonts w:ascii="Times New Roman" w:hAnsi="Times New Roman"/>
          <w:sz w:val="24"/>
          <w:szCs w:val="24"/>
        </w:rPr>
        <w:t>акта</w:t>
      </w:r>
      <w:proofErr w:type="spellEnd"/>
      <w:r w:rsidRPr="00E975AE">
        <w:rPr>
          <w:rFonts w:ascii="Times New Roman" w:hAnsi="Times New Roman"/>
          <w:sz w:val="24"/>
          <w:szCs w:val="24"/>
        </w:rPr>
        <w:t xml:space="preserve">, пов’язана з тим, що ціни на роботи (послуги), що виконуються </w:t>
      </w:r>
      <w:r w:rsidR="00BB1CF8">
        <w:rPr>
          <w:rFonts w:ascii="Times New Roman" w:hAnsi="Times New Roman"/>
          <w:sz w:val="24"/>
          <w:szCs w:val="24"/>
        </w:rPr>
        <w:t>на договірних засадах архівістами</w:t>
      </w:r>
      <w:r w:rsidRPr="00E975AE">
        <w:rPr>
          <w:rFonts w:ascii="Times New Roman" w:hAnsi="Times New Roman"/>
          <w:sz w:val="24"/>
          <w:szCs w:val="24"/>
        </w:rPr>
        <w:t xml:space="preserve"> госпрозрахункової групи та спеціалістами архівного відділу з науково-технічного опрацювання документів на підприємствах, в установах, організаціях та у сфері викорис</w:t>
      </w:r>
      <w:r w:rsidR="00BB1CF8">
        <w:rPr>
          <w:rFonts w:ascii="Times New Roman" w:hAnsi="Times New Roman"/>
          <w:sz w:val="24"/>
          <w:szCs w:val="24"/>
        </w:rPr>
        <w:t>тання архівних документів, затверджені 10 років тому</w:t>
      </w:r>
      <w:r w:rsidRPr="00E975AE">
        <w:rPr>
          <w:rFonts w:ascii="Times New Roman" w:hAnsi="Times New Roman"/>
          <w:sz w:val="24"/>
          <w:szCs w:val="24"/>
        </w:rPr>
        <w:t xml:space="preserve"> рішенням виконавчого комітету Кременчуцької міської ради Полтавської області від 22.02.2013 № 80 «Про затвердження цін на роботи (послуги), що виконуються архівним відділом виконавчого комітету Кременчуцької міської ради на договірних засадах», наразі не відповідають вимогам діючих нормативно-правових актів України та є економічно необґрунтованими. Зміна діючих тарифів на платні послуги можлива за умови прийнят</w:t>
      </w:r>
      <w:r w:rsidR="00BB1CF8">
        <w:rPr>
          <w:rFonts w:ascii="Times New Roman" w:hAnsi="Times New Roman"/>
          <w:sz w:val="24"/>
          <w:szCs w:val="24"/>
        </w:rPr>
        <w:t>тя відповідно регуляторного акта</w:t>
      </w:r>
      <w:r w:rsidRPr="00E975AE">
        <w:rPr>
          <w:rFonts w:ascii="Times New Roman" w:hAnsi="Times New Roman"/>
          <w:sz w:val="24"/>
          <w:szCs w:val="24"/>
        </w:rPr>
        <w:t xml:space="preserve">. </w:t>
      </w:r>
    </w:p>
    <w:p w:rsidR="00AE1AF0" w:rsidRPr="00E975AE" w:rsidRDefault="00AE1AF0" w:rsidP="004529BF">
      <w:pPr>
        <w:spacing w:after="0" w:line="240" w:lineRule="auto"/>
        <w:ind w:firstLine="567"/>
        <w:jc w:val="both"/>
        <w:rPr>
          <w:rFonts w:ascii="Times New Roman" w:hAnsi="Times New Roman"/>
          <w:sz w:val="24"/>
          <w:szCs w:val="24"/>
        </w:rPr>
      </w:pPr>
      <w:r w:rsidRPr="00E975AE">
        <w:rPr>
          <w:rFonts w:ascii="Times New Roman" w:hAnsi="Times New Roman"/>
          <w:color w:val="000000"/>
          <w:sz w:val="24"/>
          <w:szCs w:val="24"/>
        </w:rPr>
        <w:t>Встановлення вартості платної послуги здійснюється на основі ек</w:t>
      </w:r>
      <w:r w:rsidRPr="00E975AE">
        <w:rPr>
          <w:rFonts w:ascii="Times New Roman" w:hAnsi="Times New Roman"/>
          <w:sz w:val="24"/>
          <w:szCs w:val="24"/>
        </w:rPr>
        <w:t>ономічно обґрунтованих витрат, пов’язаних з її наданням</w:t>
      </w:r>
      <w:bookmarkStart w:id="0" w:name="n19"/>
      <w:bookmarkEnd w:id="0"/>
      <w:r w:rsidRPr="00E975AE">
        <w:rPr>
          <w:rFonts w:ascii="Times New Roman" w:hAnsi="Times New Roman"/>
          <w:sz w:val="24"/>
          <w:szCs w:val="24"/>
        </w:rPr>
        <w:t>, і має бути не менше розміру понесених витрат.</w:t>
      </w:r>
    </w:p>
    <w:p w:rsidR="00AE1AF0" w:rsidRDefault="00AE1AF0" w:rsidP="000F7A9F">
      <w:pPr>
        <w:spacing w:after="0" w:line="240" w:lineRule="auto"/>
        <w:ind w:firstLine="567"/>
        <w:jc w:val="both"/>
        <w:rPr>
          <w:rFonts w:ascii="Times New Roman" w:hAnsi="Times New Roman"/>
          <w:sz w:val="24"/>
          <w:szCs w:val="24"/>
        </w:rPr>
      </w:pPr>
      <w:r w:rsidRPr="00E975AE">
        <w:rPr>
          <w:rFonts w:ascii="Times New Roman" w:hAnsi="Times New Roman"/>
          <w:sz w:val="24"/>
          <w:szCs w:val="24"/>
        </w:rPr>
        <w:t>Так, згідно з наказом Міністерства</w:t>
      </w:r>
      <w:r>
        <w:rPr>
          <w:rFonts w:ascii="Times New Roman" w:hAnsi="Times New Roman"/>
          <w:sz w:val="24"/>
          <w:szCs w:val="24"/>
        </w:rPr>
        <w:t xml:space="preserve"> юстиції України від 26.11.2021 </w:t>
      </w:r>
      <w:r w:rsidRPr="00E975AE">
        <w:rPr>
          <w:rFonts w:ascii="Times New Roman" w:hAnsi="Times New Roman"/>
          <w:sz w:val="24"/>
          <w:szCs w:val="24"/>
        </w:rPr>
        <w:t xml:space="preserve">№ 4251/5 «Про затвердження Порядку визначення вартості платних послуг, які надаються архівними </w:t>
      </w:r>
      <w:r w:rsidRPr="00E975AE">
        <w:rPr>
          <w:rFonts w:ascii="Times New Roman" w:hAnsi="Times New Roman"/>
          <w:sz w:val="24"/>
          <w:szCs w:val="24"/>
        </w:rPr>
        <w:lastRenderedPageBreak/>
        <w:t xml:space="preserve">установами, що утримуються за рахунок бюджетних коштів» внесено зміни до порядку формування цін (тарифів) на послуги, які надаються архівними установами. </w:t>
      </w:r>
    </w:p>
    <w:p w:rsidR="00AE1AF0" w:rsidRPr="007207AD" w:rsidRDefault="00AE1AF0" w:rsidP="001C779A">
      <w:pPr>
        <w:spacing w:after="0" w:line="240" w:lineRule="auto"/>
        <w:ind w:firstLine="567"/>
        <w:jc w:val="both"/>
        <w:rPr>
          <w:rFonts w:ascii="Times New Roman" w:hAnsi="Times New Roman"/>
          <w:sz w:val="24"/>
          <w:szCs w:val="24"/>
        </w:rPr>
      </w:pPr>
      <w:r w:rsidRPr="007207AD">
        <w:rPr>
          <w:rFonts w:ascii="Times New Roman" w:hAnsi="Times New Roman"/>
          <w:sz w:val="24"/>
          <w:szCs w:val="24"/>
        </w:rPr>
        <w:t>Вартість платних послуг визначається окремо за кожним видом послуг, які надаються архівною установою, і складається із витрат, безпосередньо пов’язаних з їх наданням.</w:t>
      </w:r>
    </w:p>
    <w:p w:rsidR="00AE1AF0" w:rsidRPr="00E975AE" w:rsidRDefault="00AE1AF0" w:rsidP="00DD5F68">
      <w:pPr>
        <w:spacing w:after="0" w:line="240" w:lineRule="auto"/>
        <w:ind w:firstLine="567"/>
        <w:jc w:val="both"/>
        <w:rPr>
          <w:rFonts w:ascii="Times New Roman" w:hAnsi="Times New Roman"/>
          <w:sz w:val="24"/>
          <w:szCs w:val="24"/>
        </w:rPr>
      </w:pPr>
      <w:r w:rsidRPr="00E975AE">
        <w:rPr>
          <w:rFonts w:ascii="Times New Roman" w:hAnsi="Times New Roman"/>
          <w:sz w:val="24"/>
          <w:szCs w:val="24"/>
        </w:rPr>
        <w:t>Для виз</w:t>
      </w:r>
      <w:r w:rsidR="001C779A">
        <w:rPr>
          <w:rFonts w:ascii="Times New Roman" w:hAnsi="Times New Roman"/>
          <w:sz w:val="24"/>
          <w:szCs w:val="24"/>
        </w:rPr>
        <w:t>начення вартості платних послуг</w:t>
      </w:r>
      <w:r w:rsidRPr="00E975AE">
        <w:rPr>
          <w:rFonts w:ascii="Times New Roman" w:hAnsi="Times New Roman"/>
          <w:sz w:val="24"/>
          <w:szCs w:val="24"/>
        </w:rPr>
        <w:t xml:space="preserve"> архівні установи використовують одиниці виміру платних послуг, котрі входять до Переліку платних послуг, які можуть надаватися архівними установами, що утримуються за рахунок бюджетних коштів, затвердженого постановою Кабінету Міністрів України від 07 травня 1998 року № 639 (в редакції постанови Кабінету Міністрів України від 14 березня 2018 року № 175), примірні норми часу (виробітку) на основні види робіт в архівних підрозділах органів державної в</w:t>
      </w:r>
      <w:r w:rsidR="001C779A">
        <w:rPr>
          <w:rFonts w:ascii="Times New Roman" w:hAnsi="Times New Roman"/>
          <w:sz w:val="24"/>
          <w:szCs w:val="24"/>
        </w:rPr>
        <w:t>л</w:t>
      </w:r>
      <w:r w:rsidRPr="00E975AE">
        <w:rPr>
          <w:rFonts w:ascii="Times New Roman" w:hAnsi="Times New Roman"/>
          <w:sz w:val="24"/>
          <w:szCs w:val="24"/>
        </w:rPr>
        <w:t>ади, місцевого самоврядування, підприємств, установ і організацій, які затверджені наказом Державного комітету архівів України від 16.05.2001 № 40, норми оплати праці в</w:t>
      </w:r>
      <w:r w:rsidR="00A462EF">
        <w:rPr>
          <w:rFonts w:ascii="Times New Roman" w:hAnsi="Times New Roman"/>
          <w:sz w:val="24"/>
          <w:szCs w:val="24"/>
        </w:rPr>
        <w:t>ідповідно до постанов Кабінету М</w:t>
      </w:r>
      <w:r w:rsidRPr="00E975AE">
        <w:rPr>
          <w:rFonts w:ascii="Times New Roman" w:hAnsi="Times New Roman"/>
          <w:sz w:val="24"/>
          <w:szCs w:val="24"/>
        </w:rPr>
        <w:t>іністрів України від 30.08.2002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w:t>
      </w:r>
      <w:r w:rsidR="001C779A">
        <w:rPr>
          <w:rFonts w:ascii="Times New Roman" w:hAnsi="Times New Roman"/>
          <w:sz w:val="24"/>
          <w:szCs w:val="24"/>
        </w:rPr>
        <w:t>й бюджетної сфери» (із змінами)</w:t>
      </w:r>
      <w:r w:rsidRPr="00E975AE">
        <w:rPr>
          <w:rFonts w:ascii="Times New Roman" w:hAnsi="Times New Roman"/>
          <w:sz w:val="24"/>
          <w:szCs w:val="24"/>
        </w:rPr>
        <w:t xml:space="preserve"> від 15.11.2011  № 3327/5 «Про умови оплати праці працівників архівних установ на основі Єдиної тарифної сітки» (із змінами) та наказу Державного комітету архівів України від 06.05.2008 № 82 «Про затвердження цін на роботи (послуги), що виконуються державними архівними установами  на  договірних  засадах», наказу Міністерства юстиції України від 15.11.2011 №3327/5 «Про умови оплати праці працівників архівних установ на основі Єдиної тарифної сітки» (із змінами</w:t>
      </w:r>
      <w:r w:rsidR="00BE7585">
        <w:rPr>
          <w:rFonts w:ascii="Times New Roman" w:hAnsi="Times New Roman"/>
          <w:sz w:val="24"/>
          <w:szCs w:val="24"/>
        </w:rPr>
        <w:t xml:space="preserve"> від 12.03.2021).</w:t>
      </w:r>
      <w:r w:rsidRPr="00E975AE">
        <w:rPr>
          <w:rFonts w:ascii="Times New Roman" w:hAnsi="Times New Roman"/>
          <w:sz w:val="24"/>
          <w:szCs w:val="24"/>
        </w:rPr>
        <w:t xml:space="preserve"> </w:t>
      </w:r>
    </w:p>
    <w:p w:rsidR="00AE1AF0" w:rsidRPr="00E975AE" w:rsidRDefault="00AE1AF0" w:rsidP="00D23C34">
      <w:pPr>
        <w:spacing w:after="0" w:line="240" w:lineRule="auto"/>
        <w:ind w:firstLine="567"/>
        <w:jc w:val="both"/>
        <w:rPr>
          <w:rFonts w:ascii="Times New Roman" w:hAnsi="Times New Roman"/>
          <w:sz w:val="24"/>
          <w:szCs w:val="24"/>
        </w:rPr>
      </w:pPr>
      <w:r w:rsidRPr="00E975AE">
        <w:rPr>
          <w:rFonts w:ascii="Times New Roman" w:hAnsi="Times New Roman"/>
          <w:sz w:val="24"/>
          <w:szCs w:val="24"/>
        </w:rPr>
        <w:t>У розрахунок тарифів (цін) на послуги, що виконуються архівним відділом, закладені денна тарифна ставка архівістів відповідної категорії та нарахування на заробітну плату.</w:t>
      </w:r>
    </w:p>
    <w:p w:rsidR="00AE1AF0" w:rsidRPr="00E975AE" w:rsidRDefault="00AE1AF0" w:rsidP="00D23C34">
      <w:pPr>
        <w:spacing w:after="0" w:line="240" w:lineRule="auto"/>
        <w:ind w:firstLine="567"/>
        <w:jc w:val="both"/>
        <w:rPr>
          <w:rFonts w:ascii="Times New Roman" w:hAnsi="Times New Roman"/>
          <w:sz w:val="24"/>
          <w:szCs w:val="24"/>
        </w:rPr>
      </w:pPr>
      <w:r w:rsidRPr="00E975AE">
        <w:rPr>
          <w:rFonts w:ascii="Times New Roman" w:hAnsi="Times New Roman"/>
          <w:sz w:val="24"/>
          <w:szCs w:val="24"/>
        </w:rPr>
        <w:t>Роботи з науково-технічного опрацювання документів архівістами госпрозрахункової групи архівного відділу здійснюються на підприємствах, в установах та організаціях, з якими укладено договір на виконання робіт, тому вартість комунальних послуг, матеріалів, амортизація засобів у ціни на послуги не закладено. Таким чином, в розрахунок включено тільки трудові затрати.</w:t>
      </w:r>
    </w:p>
    <w:p w:rsidR="00AE1AF0" w:rsidRPr="00E975AE" w:rsidRDefault="001C779A" w:rsidP="00545CD1">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 період дії тарифів зазнав об’єктивних змін основний чинник формування собівартості платних послуг – розмір посадового окладу (тарифної ставки) працівника 1 тарифного розряду. </w:t>
      </w:r>
      <w:r w:rsidR="00AE1AF0" w:rsidRPr="00E975AE">
        <w:rPr>
          <w:rFonts w:ascii="Times New Roman" w:hAnsi="Times New Roman"/>
          <w:sz w:val="24"/>
          <w:szCs w:val="24"/>
        </w:rPr>
        <w:t>Відповідно  до  Закону  України  «Про Державний бюджет  України на 2023 рік»  посадовий оклад (тарифна ставка) працівника 1 тарифного розряду Єдиної  тарифної   сітки  розрядів    і  коефіцієнтів  з    оплати   праці працівників установ, закладів та організацій окремих галузей бюджетної сфери з 01 січня 2023 року становить 2893,00 гривні (з 01 січня 2013 року  - становила 852 гривні). Внаслідок змін розміру посадового окладу (та</w:t>
      </w:r>
      <w:r w:rsidR="00A462EF">
        <w:rPr>
          <w:rFonts w:ascii="Times New Roman" w:hAnsi="Times New Roman"/>
          <w:sz w:val="24"/>
          <w:szCs w:val="24"/>
        </w:rPr>
        <w:t>рифної ставки) за період з 2013</w:t>
      </w:r>
      <w:r w:rsidR="00AE1AF0" w:rsidRPr="00E975AE">
        <w:rPr>
          <w:rFonts w:ascii="Times New Roman" w:hAnsi="Times New Roman"/>
          <w:sz w:val="24"/>
          <w:szCs w:val="24"/>
        </w:rPr>
        <w:t xml:space="preserve"> по 2023 рік відбулося збільшення  заробі</w:t>
      </w:r>
      <w:r w:rsidR="00A462EF">
        <w:rPr>
          <w:rFonts w:ascii="Times New Roman" w:hAnsi="Times New Roman"/>
          <w:sz w:val="24"/>
          <w:szCs w:val="24"/>
        </w:rPr>
        <w:t xml:space="preserve">тної плати архівістів у 3,4 </w:t>
      </w:r>
      <w:proofErr w:type="spellStart"/>
      <w:r w:rsidR="00A462EF">
        <w:rPr>
          <w:rFonts w:ascii="Times New Roman" w:hAnsi="Times New Roman"/>
          <w:sz w:val="24"/>
          <w:szCs w:val="24"/>
        </w:rPr>
        <w:t>раза</w:t>
      </w:r>
      <w:proofErr w:type="spellEnd"/>
      <w:r w:rsidR="00AE1AF0" w:rsidRPr="00E975AE">
        <w:rPr>
          <w:rFonts w:ascii="Times New Roman" w:hAnsi="Times New Roman"/>
          <w:sz w:val="24"/>
          <w:szCs w:val="24"/>
        </w:rPr>
        <w:t>.</w:t>
      </w:r>
    </w:p>
    <w:p w:rsidR="00AE1AF0" w:rsidRPr="00E975AE" w:rsidRDefault="00AE1AF0" w:rsidP="00691EC9">
      <w:pPr>
        <w:spacing w:after="0" w:line="240" w:lineRule="auto"/>
        <w:ind w:firstLine="567"/>
        <w:jc w:val="both"/>
        <w:rPr>
          <w:rFonts w:ascii="Times New Roman" w:hAnsi="Times New Roman"/>
          <w:color w:val="000000"/>
          <w:sz w:val="24"/>
          <w:szCs w:val="24"/>
        </w:rPr>
      </w:pPr>
      <w:r w:rsidRPr="00E975AE">
        <w:rPr>
          <w:rFonts w:ascii="Times New Roman" w:hAnsi="Times New Roman"/>
          <w:color w:val="000000"/>
          <w:sz w:val="24"/>
          <w:szCs w:val="24"/>
        </w:rPr>
        <w:t xml:space="preserve">У разі змін у законодавстві з оплати праці працівників бюджетної сфери повинен проводитися перерахунок цін на роботи (послуги), які надаються архівним відділом, для відповідності розміру плати за надані послуги фактичним видаткам на їх виконання. </w:t>
      </w:r>
    </w:p>
    <w:p w:rsidR="00AE1AF0" w:rsidRPr="00E975AE" w:rsidRDefault="00AE1AF0" w:rsidP="00295B3F">
      <w:pPr>
        <w:spacing w:after="0" w:line="240" w:lineRule="auto"/>
        <w:ind w:firstLine="567"/>
        <w:jc w:val="both"/>
        <w:rPr>
          <w:rFonts w:ascii="Times New Roman" w:hAnsi="Times New Roman"/>
          <w:sz w:val="24"/>
          <w:szCs w:val="24"/>
        </w:rPr>
      </w:pPr>
      <w:r w:rsidRPr="00E975AE">
        <w:rPr>
          <w:rFonts w:ascii="Times New Roman" w:hAnsi="Times New Roman"/>
          <w:sz w:val="24"/>
          <w:szCs w:val="24"/>
        </w:rPr>
        <w:t>Відповідно до Бюджетного кодексу України кошти, отримані в установленому порядку, як п</w:t>
      </w:r>
      <w:r w:rsidR="00A462EF">
        <w:rPr>
          <w:rFonts w:ascii="Times New Roman" w:hAnsi="Times New Roman"/>
          <w:sz w:val="24"/>
          <w:szCs w:val="24"/>
        </w:rPr>
        <w:t>лата за надання архівних послуг</w:t>
      </w:r>
      <w:r w:rsidRPr="00E975AE">
        <w:rPr>
          <w:rFonts w:ascii="Times New Roman" w:hAnsi="Times New Roman"/>
          <w:sz w:val="24"/>
          <w:szCs w:val="24"/>
        </w:rPr>
        <w:t xml:space="preserve"> належать до власних надходжень першої групи (надходження від плати за послуги,  що надаються бюджетними установами згідно із законодавством). Власні надходження використовуються архівним відділом на покриття витрат, пов’язаних з організацією та наданням робіт і послуг відповідно до основної діяльності архівного відділу (на оплату праці архівістів госпрозрахункової групи). </w:t>
      </w:r>
    </w:p>
    <w:p w:rsidR="00AE1AF0" w:rsidRDefault="00AE1AF0" w:rsidP="007207AD">
      <w:pPr>
        <w:spacing w:after="0" w:line="240" w:lineRule="auto"/>
        <w:ind w:firstLine="567"/>
        <w:jc w:val="both"/>
        <w:rPr>
          <w:rFonts w:ascii="Times New Roman" w:hAnsi="Times New Roman"/>
          <w:sz w:val="24"/>
          <w:szCs w:val="24"/>
        </w:rPr>
      </w:pPr>
      <w:r w:rsidRPr="00E975AE">
        <w:rPr>
          <w:rFonts w:ascii="Times New Roman" w:hAnsi="Times New Roman"/>
          <w:sz w:val="24"/>
          <w:szCs w:val="24"/>
        </w:rPr>
        <w:t xml:space="preserve">Архівним відділом надано пропозиції щодо розрахункових тарифів (цін) на підставі зазначених вище нормативно-правових актів та аналізу складових собівартості тарифів (цін) на платні послуги та підготовлено </w:t>
      </w:r>
      <w:proofErr w:type="spellStart"/>
      <w:r w:rsidRPr="00E975AE">
        <w:rPr>
          <w:rFonts w:ascii="Times New Roman" w:hAnsi="Times New Roman"/>
          <w:sz w:val="24"/>
          <w:szCs w:val="24"/>
        </w:rPr>
        <w:t>проєкт</w:t>
      </w:r>
      <w:proofErr w:type="spellEnd"/>
      <w:r w:rsidRPr="00E975AE">
        <w:rPr>
          <w:rFonts w:ascii="Times New Roman" w:hAnsi="Times New Roman"/>
          <w:sz w:val="24"/>
          <w:szCs w:val="24"/>
        </w:rPr>
        <w:t xml:space="preserve"> рішення виконавчого комітету Кременчуцької міської ради Кременчуцького району Полтавської області «Про затвердження цін на роботи (послуги), що виконуються архівним відділом Кременчуцької міської ради Кременчуцького району Полтавської області на договірних засадах».</w:t>
      </w:r>
    </w:p>
    <w:p w:rsidR="00C5064E" w:rsidRPr="00E975AE" w:rsidRDefault="00C5064E" w:rsidP="007207AD">
      <w:pPr>
        <w:spacing w:after="0" w:line="240" w:lineRule="auto"/>
        <w:ind w:firstLine="567"/>
        <w:jc w:val="both"/>
        <w:rPr>
          <w:rFonts w:ascii="Times New Roman" w:hAnsi="Times New Roman"/>
          <w:sz w:val="24"/>
          <w:szCs w:val="24"/>
        </w:rPr>
      </w:pPr>
    </w:p>
    <w:p w:rsidR="00AE1AF0" w:rsidRPr="007207AD" w:rsidRDefault="00AE1AF0" w:rsidP="00052EE1">
      <w:pPr>
        <w:spacing w:after="0" w:line="240" w:lineRule="auto"/>
        <w:ind w:firstLine="567"/>
        <w:jc w:val="center"/>
        <w:rPr>
          <w:rFonts w:ascii="Times New Roman" w:hAnsi="Times New Roman"/>
          <w:b/>
          <w:sz w:val="24"/>
          <w:szCs w:val="24"/>
        </w:rPr>
      </w:pPr>
      <w:r w:rsidRPr="007207AD">
        <w:rPr>
          <w:rFonts w:ascii="Times New Roman" w:hAnsi="Times New Roman"/>
          <w:b/>
          <w:sz w:val="24"/>
          <w:szCs w:val="24"/>
        </w:rPr>
        <w:lastRenderedPageBreak/>
        <w:t>Основні групи, на які проблема справляє вплив:</w:t>
      </w:r>
    </w:p>
    <w:p w:rsidR="00AE1AF0" w:rsidRPr="00221990" w:rsidRDefault="00AE1AF0" w:rsidP="00052EE1">
      <w:pPr>
        <w:spacing w:after="0" w:line="240" w:lineRule="auto"/>
        <w:ind w:firstLine="567"/>
        <w:jc w:val="center"/>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1"/>
        <w:gridCol w:w="1559"/>
        <w:gridCol w:w="1559"/>
      </w:tblGrid>
      <w:tr w:rsidR="00AE1AF0" w:rsidRPr="00E975AE" w:rsidTr="00B8529F">
        <w:tc>
          <w:tcPr>
            <w:tcW w:w="6521" w:type="dxa"/>
          </w:tcPr>
          <w:p w:rsidR="00AE1AF0" w:rsidRPr="00E975AE" w:rsidRDefault="00AE1AF0" w:rsidP="00B8529F">
            <w:pPr>
              <w:spacing w:after="0" w:line="240" w:lineRule="auto"/>
              <w:ind w:firstLine="567"/>
              <w:jc w:val="both"/>
              <w:rPr>
                <w:rFonts w:ascii="Times New Roman" w:hAnsi="Times New Roman"/>
                <w:b/>
                <w:sz w:val="24"/>
                <w:szCs w:val="24"/>
              </w:rPr>
            </w:pPr>
            <w:r w:rsidRPr="00E975AE">
              <w:rPr>
                <w:rFonts w:ascii="Times New Roman" w:hAnsi="Times New Roman"/>
                <w:b/>
                <w:sz w:val="24"/>
                <w:szCs w:val="24"/>
              </w:rPr>
              <w:t>Групи (підгрупи)</w:t>
            </w:r>
          </w:p>
        </w:tc>
        <w:tc>
          <w:tcPr>
            <w:tcW w:w="1559" w:type="dxa"/>
          </w:tcPr>
          <w:p w:rsidR="00AE1AF0" w:rsidRPr="00E975AE" w:rsidRDefault="00AE1AF0" w:rsidP="00B8529F">
            <w:pPr>
              <w:spacing w:after="0" w:line="240" w:lineRule="auto"/>
              <w:ind w:firstLine="567"/>
              <w:jc w:val="both"/>
              <w:rPr>
                <w:rFonts w:ascii="Times New Roman" w:hAnsi="Times New Roman"/>
                <w:b/>
                <w:sz w:val="24"/>
                <w:szCs w:val="24"/>
              </w:rPr>
            </w:pPr>
            <w:r w:rsidRPr="00E975AE">
              <w:rPr>
                <w:rFonts w:ascii="Times New Roman" w:hAnsi="Times New Roman"/>
                <w:b/>
                <w:sz w:val="24"/>
                <w:szCs w:val="24"/>
              </w:rPr>
              <w:t>Так</w:t>
            </w:r>
          </w:p>
        </w:tc>
        <w:tc>
          <w:tcPr>
            <w:tcW w:w="1559" w:type="dxa"/>
          </w:tcPr>
          <w:p w:rsidR="00AE1AF0" w:rsidRPr="00E975AE" w:rsidRDefault="00AE1AF0" w:rsidP="00B8529F">
            <w:pPr>
              <w:spacing w:after="0" w:line="240" w:lineRule="auto"/>
              <w:ind w:firstLine="567"/>
              <w:jc w:val="both"/>
              <w:rPr>
                <w:rFonts w:ascii="Times New Roman" w:hAnsi="Times New Roman"/>
                <w:b/>
                <w:sz w:val="24"/>
                <w:szCs w:val="24"/>
              </w:rPr>
            </w:pPr>
            <w:r w:rsidRPr="00E975AE">
              <w:rPr>
                <w:rFonts w:ascii="Times New Roman" w:hAnsi="Times New Roman"/>
                <w:b/>
                <w:sz w:val="24"/>
                <w:szCs w:val="24"/>
              </w:rPr>
              <w:t>Ні</w:t>
            </w:r>
          </w:p>
        </w:tc>
      </w:tr>
      <w:tr w:rsidR="00AE1AF0" w:rsidRPr="00E975AE" w:rsidTr="00B8529F">
        <w:trPr>
          <w:trHeight w:val="214"/>
        </w:trPr>
        <w:tc>
          <w:tcPr>
            <w:tcW w:w="6521" w:type="dxa"/>
          </w:tcPr>
          <w:p w:rsidR="00AE1AF0" w:rsidRPr="00E975AE" w:rsidRDefault="00AE1AF0" w:rsidP="00B8529F">
            <w:pPr>
              <w:spacing w:after="0" w:line="240" w:lineRule="auto"/>
              <w:ind w:firstLine="567"/>
              <w:jc w:val="both"/>
              <w:rPr>
                <w:rFonts w:ascii="Times New Roman" w:hAnsi="Times New Roman"/>
                <w:sz w:val="24"/>
                <w:szCs w:val="24"/>
              </w:rPr>
            </w:pPr>
            <w:r w:rsidRPr="00E975AE">
              <w:rPr>
                <w:rFonts w:ascii="Times New Roman" w:hAnsi="Times New Roman"/>
                <w:sz w:val="24"/>
                <w:szCs w:val="24"/>
              </w:rPr>
              <w:t xml:space="preserve">Громадяни </w:t>
            </w:r>
          </w:p>
        </w:tc>
        <w:tc>
          <w:tcPr>
            <w:tcW w:w="1559" w:type="dxa"/>
          </w:tcPr>
          <w:p w:rsidR="00AE1AF0" w:rsidRPr="00E975AE" w:rsidRDefault="00AE1AF0" w:rsidP="00B8529F">
            <w:pPr>
              <w:spacing w:after="0" w:line="240" w:lineRule="auto"/>
              <w:ind w:firstLine="567"/>
              <w:jc w:val="both"/>
              <w:rPr>
                <w:rFonts w:ascii="Times New Roman" w:hAnsi="Times New Roman"/>
                <w:sz w:val="24"/>
                <w:szCs w:val="24"/>
              </w:rPr>
            </w:pPr>
            <w:r w:rsidRPr="00E975AE">
              <w:rPr>
                <w:rFonts w:ascii="Times New Roman" w:hAnsi="Times New Roman"/>
                <w:sz w:val="24"/>
                <w:szCs w:val="24"/>
              </w:rPr>
              <w:t>+</w:t>
            </w:r>
          </w:p>
        </w:tc>
        <w:tc>
          <w:tcPr>
            <w:tcW w:w="1559" w:type="dxa"/>
          </w:tcPr>
          <w:p w:rsidR="00AE1AF0" w:rsidRPr="00E975AE" w:rsidRDefault="00AE1AF0" w:rsidP="00B8529F">
            <w:pPr>
              <w:spacing w:after="0" w:line="240" w:lineRule="auto"/>
              <w:ind w:firstLine="567"/>
              <w:jc w:val="both"/>
              <w:rPr>
                <w:rFonts w:ascii="Times New Roman" w:hAnsi="Times New Roman"/>
                <w:sz w:val="24"/>
                <w:szCs w:val="24"/>
              </w:rPr>
            </w:pPr>
            <w:r w:rsidRPr="00E975AE">
              <w:rPr>
                <w:rFonts w:ascii="Times New Roman" w:hAnsi="Times New Roman"/>
                <w:sz w:val="24"/>
                <w:szCs w:val="24"/>
              </w:rPr>
              <w:t>-</w:t>
            </w:r>
          </w:p>
        </w:tc>
      </w:tr>
      <w:tr w:rsidR="00AE1AF0" w:rsidRPr="00E975AE" w:rsidTr="00B8529F">
        <w:tc>
          <w:tcPr>
            <w:tcW w:w="6521" w:type="dxa"/>
          </w:tcPr>
          <w:p w:rsidR="00AE1AF0" w:rsidRPr="00E975AE" w:rsidRDefault="00AE1AF0" w:rsidP="00B8529F">
            <w:pPr>
              <w:spacing w:after="0" w:line="240" w:lineRule="auto"/>
              <w:ind w:firstLine="567"/>
              <w:jc w:val="both"/>
              <w:rPr>
                <w:rFonts w:ascii="Times New Roman" w:hAnsi="Times New Roman"/>
                <w:sz w:val="24"/>
                <w:szCs w:val="24"/>
              </w:rPr>
            </w:pPr>
            <w:r w:rsidRPr="00E975AE">
              <w:rPr>
                <w:rFonts w:ascii="Times New Roman" w:hAnsi="Times New Roman"/>
                <w:sz w:val="24"/>
                <w:szCs w:val="24"/>
              </w:rPr>
              <w:t>Держава</w:t>
            </w:r>
          </w:p>
        </w:tc>
        <w:tc>
          <w:tcPr>
            <w:tcW w:w="1559" w:type="dxa"/>
          </w:tcPr>
          <w:p w:rsidR="00AE1AF0" w:rsidRPr="00E975AE" w:rsidRDefault="00AE1AF0" w:rsidP="00B8529F">
            <w:pPr>
              <w:spacing w:after="0" w:line="240" w:lineRule="auto"/>
              <w:ind w:firstLine="567"/>
              <w:jc w:val="both"/>
              <w:rPr>
                <w:rFonts w:ascii="Times New Roman" w:hAnsi="Times New Roman"/>
                <w:sz w:val="24"/>
                <w:szCs w:val="24"/>
                <w:vertAlign w:val="subscript"/>
              </w:rPr>
            </w:pPr>
            <w:r w:rsidRPr="00E975AE">
              <w:rPr>
                <w:rFonts w:ascii="Times New Roman" w:hAnsi="Times New Roman"/>
                <w:sz w:val="24"/>
                <w:szCs w:val="24"/>
              </w:rPr>
              <w:t>+</w:t>
            </w:r>
          </w:p>
        </w:tc>
        <w:tc>
          <w:tcPr>
            <w:tcW w:w="1559" w:type="dxa"/>
          </w:tcPr>
          <w:p w:rsidR="00AE1AF0" w:rsidRPr="00E975AE" w:rsidRDefault="00AE1AF0" w:rsidP="00B8529F">
            <w:pPr>
              <w:spacing w:after="0" w:line="240" w:lineRule="auto"/>
              <w:ind w:firstLine="567"/>
              <w:jc w:val="both"/>
              <w:rPr>
                <w:rFonts w:ascii="Times New Roman" w:hAnsi="Times New Roman"/>
                <w:sz w:val="24"/>
                <w:szCs w:val="24"/>
              </w:rPr>
            </w:pPr>
            <w:r w:rsidRPr="00E975AE">
              <w:rPr>
                <w:rFonts w:ascii="Times New Roman" w:hAnsi="Times New Roman"/>
                <w:sz w:val="24"/>
                <w:szCs w:val="24"/>
              </w:rPr>
              <w:t xml:space="preserve">- </w:t>
            </w:r>
          </w:p>
        </w:tc>
      </w:tr>
      <w:tr w:rsidR="00AE1AF0" w:rsidRPr="00E975AE" w:rsidTr="00B8529F">
        <w:tc>
          <w:tcPr>
            <w:tcW w:w="6521" w:type="dxa"/>
          </w:tcPr>
          <w:p w:rsidR="00AE1AF0" w:rsidRPr="00E975AE" w:rsidRDefault="00AE1AF0" w:rsidP="00B8529F">
            <w:pPr>
              <w:spacing w:after="0" w:line="240" w:lineRule="auto"/>
              <w:ind w:firstLine="567"/>
              <w:jc w:val="both"/>
              <w:rPr>
                <w:rFonts w:ascii="Times New Roman" w:hAnsi="Times New Roman"/>
                <w:sz w:val="24"/>
                <w:szCs w:val="24"/>
              </w:rPr>
            </w:pPr>
            <w:r w:rsidRPr="00E975AE">
              <w:rPr>
                <w:rFonts w:ascii="Times New Roman" w:hAnsi="Times New Roman"/>
                <w:sz w:val="24"/>
                <w:szCs w:val="24"/>
              </w:rPr>
              <w:t>Органи місцевого самоврядування</w:t>
            </w:r>
          </w:p>
        </w:tc>
        <w:tc>
          <w:tcPr>
            <w:tcW w:w="1559" w:type="dxa"/>
          </w:tcPr>
          <w:p w:rsidR="00AE1AF0" w:rsidRPr="00E975AE" w:rsidRDefault="00AE1AF0" w:rsidP="00B8529F">
            <w:pPr>
              <w:spacing w:after="0" w:line="240" w:lineRule="auto"/>
              <w:ind w:firstLine="567"/>
              <w:jc w:val="both"/>
              <w:rPr>
                <w:rFonts w:ascii="Times New Roman" w:hAnsi="Times New Roman"/>
                <w:sz w:val="24"/>
                <w:szCs w:val="24"/>
              </w:rPr>
            </w:pPr>
            <w:r w:rsidRPr="00E975AE">
              <w:rPr>
                <w:rFonts w:ascii="Times New Roman" w:hAnsi="Times New Roman"/>
                <w:sz w:val="24"/>
                <w:szCs w:val="24"/>
              </w:rPr>
              <w:t>+</w:t>
            </w:r>
          </w:p>
        </w:tc>
        <w:tc>
          <w:tcPr>
            <w:tcW w:w="1559" w:type="dxa"/>
          </w:tcPr>
          <w:p w:rsidR="00AE1AF0" w:rsidRPr="00E975AE" w:rsidRDefault="00AE1AF0" w:rsidP="00B8529F">
            <w:pPr>
              <w:spacing w:after="0" w:line="240" w:lineRule="auto"/>
              <w:ind w:firstLine="567"/>
              <w:jc w:val="both"/>
              <w:rPr>
                <w:rFonts w:ascii="Times New Roman" w:hAnsi="Times New Roman"/>
                <w:sz w:val="24"/>
                <w:szCs w:val="24"/>
              </w:rPr>
            </w:pPr>
            <w:r w:rsidRPr="00E975AE">
              <w:rPr>
                <w:rFonts w:ascii="Times New Roman" w:hAnsi="Times New Roman"/>
                <w:sz w:val="24"/>
                <w:szCs w:val="24"/>
              </w:rPr>
              <w:t xml:space="preserve">- </w:t>
            </w:r>
          </w:p>
        </w:tc>
      </w:tr>
      <w:tr w:rsidR="00AE1AF0" w:rsidRPr="00E975AE" w:rsidTr="00B8529F">
        <w:tc>
          <w:tcPr>
            <w:tcW w:w="6521" w:type="dxa"/>
          </w:tcPr>
          <w:p w:rsidR="00AE1AF0" w:rsidRPr="00E975AE" w:rsidRDefault="00AE1AF0" w:rsidP="00B8529F">
            <w:pPr>
              <w:spacing w:after="0" w:line="240" w:lineRule="auto"/>
              <w:ind w:firstLine="567"/>
              <w:jc w:val="both"/>
              <w:rPr>
                <w:rFonts w:ascii="Times New Roman" w:hAnsi="Times New Roman"/>
                <w:sz w:val="24"/>
                <w:szCs w:val="24"/>
              </w:rPr>
            </w:pPr>
            <w:r w:rsidRPr="00E975AE">
              <w:rPr>
                <w:rFonts w:ascii="Times New Roman" w:hAnsi="Times New Roman"/>
                <w:sz w:val="24"/>
                <w:szCs w:val="24"/>
              </w:rPr>
              <w:t>Суб’єкти господарювання</w:t>
            </w:r>
          </w:p>
        </w:tc>
        <w:tc>
          <w:tcPr>
            <w:tcW w:w="1559" w:type="dxa"/>
          </w:tcPr>
          <w:p w:rsidR="00AE1AF0" w:rsidRPr="00E975AE" w:rsidRDefault="00AE1AF0" w:rsidP="00B8529F">
            <w:pPr>
              <w:spacing w:after="0" w:line="240" w:lineRule="auto"/>
              <w:ind w:firstLine="567"/>
              <w:jc w:val="both"/>
              <w:rPr>
                <w:rFonts w:ascii="Times New Roman" w:hAnsi="Times New Roman"/>
                <w:sz w:val="24"/>
                <w:szCs w:val="24"/>
              </w:rPr>
            </w:pPr>
            <w:r w:rsidRPr="00E975AE">
              <w:rPr>
                <w:rFonts w:ascii="Times New Roman" w:hAnsi="Times New Roman"/>
                <w:sz w:val="24"/>
                <w:szCs w:val="24"/>
              </w:rPr>
              <w:t>+</w:t>
            </w:r>
          </w:p>
        </w:tc>
        <w:tc>
          <w:tcPr>
            <w:tcW w:w="1559" w:type="dxa"/>
          </w:tcPr>
          <w:p w:rsidR="00AE1AF0" w:rsidRPr="00E975AE" w:rsidRDefault="00AE1AF0" w:rsidP="00B8529F">
            <w:pPr>
              <w:spacing w:after="0" w:line="240" w:lineRule="auto"/>
              <w:ind w:firstLine="567"/>
              <w:jc w:val="both"/>
              <w:rPr>
                <w:rFonts w:ascii="Times New Roman" w:hAnsi="Times New Roman"/>
                <w:sz w:val="24"/>
                <w:szCs w:val="24"/>
              </w:rPr>
            </w:pPr>
            <w:r w:rsidRPr="00E975AE">
              <w:rPr>
                <w:rFonts w:ascii="Times New Roman" w:hAnsi="Times New Roman"/>
                <w:sz w:val="24"/>
                <w:szCs w:val="24"/>
              </w:rPr>
              <w:t>-</w:t>
            </w:r>
          </w:p>
        </w:tc>
      </w:tr>
    </w:tbl>
    <w:p w:rsidR="00AE1AF0" w:rsidRPr="00221990" w:rsidRDefault="00AE1AF0" w:rsidP="00F52370">
      <w:pPr>
        <w:spacing w:after="0" w:line="240" w:lineRule="auto"/>
        <w:ind w:firstLine="567"/>
        <w:jc w:val="both"/>
        <w:rPr>
          <w:rFonts w:ascii="Times New Roman" w:hAnsi="Times New Roman"/>
          <w:sz w:val="16"/>
          <w:szCs w:val="16"/>
        </w:rPr>
      </w:pPr>
    </w:p>
    <w:p w:rsidR="00AE1AF0" w:rsidRPr="00221990" w:rsidRDefault="00AE1AF0" w:rsidP="00221990">
      <w:pPr>
        <w:spacing w:after="0" w:line="240" w:lineRule="auto"/>
        <w:ind w:firstLine="567"/>
        <w:jc w:val="both"/>
        <w:rPr>
          <w:rFonts w:ascii="Times New Roman" w:hAnsi="Times New Roman"/>
          <w:sz w:val="24"/>
          <w:szCs w:val="24"/>
        </w:rPr>
      </w:pPr>
      <w:r w:rsidRPr="00E975AE">
        <w:rPr>
          <w:rFonts w:ascii="Times New Roman" w:hAnsi="Times New Roman"/>
          <w:sz w:val="24"/>
          <w:szCs w:val="24"/>
        </w:rPr>
        <w:t>Затвердження нових цін на роботи (послуги), що виконуються архівним відділом на договірних засадах та у сфері використання архівних документів, дозволить забезпечити приведення у відповідність до вимог законодавства розмірів плати за виконання робіт (послуг).</w:t>
      </w:r>
    </w:p>
    <w:p w:rsidR="00AE1AF0" w:rsidRDefault="00AE1AF0" w:rsidP="00786396">
      <w:pPr>
        <w:spacing w:after="0" w:line="240" w:lineRule="auto"/>
        <w:ind w:firstLine="567"/>
        <w:jc w:val="center"/>
        <w:rPr>
          <w:rFonts w:ascii="Times New Roman" w:hAnsi="Times New Roman"/>
          <w:b/>
          <w:sz w:val="24"/>
          <w:szCs w:val="24"/>
        </w:rPr>
      </w:pPr>
      <w:r w:rsidRPr="00E975AE">
        <w:rPr>
          <w:rFonts w:ascii="Times New Roman" w:hAnsi="Times New Roman"/>
          <w:b/>
          <w:sz w:val="24"/>
          <w:szCs w:val="24"/>
        </w:rPr>
        <w:t>ІІ. Цілі державного регулювання</w:t>
      </w:r>
    </w:p>
    <w:p w:rsidR="00AE1AF0" w:rsidRPr="005F2764" w:rsidRDefault="00AE1AF0" w:rsidP="00786396">
      <w:pPr>
        <w:spacing w:after="0" w:line="240" w:lineRule="auto"/>
        <w:ind w:firstLine="567"/>
        <w:jc w:val="center"/>
        <w:rPr>
          <w:rFonts w:ascii="Times New Roman" w:hAnsi="Times New Roman"/>
          <w:b/>
          <w:sz w:val="16"/>
          <w:szCs w:val="16"/>
        </w:rPr>
      </w:pPr>
    </w:p>
    <w:p w:rsidR="00AE1AF0" w:rsidRPr="00E975AE" w:rsidRDefault="00AE1AF0" w:rsidP="008615F2">
      <w:pPr>
        <w:spacing w:after="0" w:line="240" w:lineRule="auto"/>
        <w:ind w:firstLine="567"/>
        <w:jc w:val="both"/>
        <w:rPr>
          <w:rFonts w:ascii="Times New Roman" w:hAnsi="Times New Roman"/>
          <w:sz w:val="24"/>
          <w:szCs w:val="24"/>
        </w:rPr>
      </w:pPr>
      <w:r w:rsidRPr="00E975AE">
        <w:rPr>
          <w:rFonts w:ascii="Times New Roman" w:hAnsi="Times New Roman"/>
          <w:sz w:val="24"/>
          <w:szCs w:val="24"/>
        </w:rPr>
        <w:t>Цілями прийняття запропонованого регуляторного акта є:</w:t>
      </w:r>
    </w:p>
    <w:p w:rsidR="00AE1AF0" w:rsidRPr="00E975AE" w:rsidRDefault="00AE1AF0" w:rsidP="008615F2">
      <w:pPr>
        <w:pStyle w:val="11"/>
        <w:spacing w:after="0" w:line="240" w:lineRule="auto"/>
        <w:ind w:left="0" w:firstLine="567"/>
        <w:jc w:val="both"/>
        <w:rPr>
          <w:rFonts w:ascii="Times New Roman" w:hAnsi="Times New Roman"/>
          <w:b/>
          <w:bCs/>
          <w:sz w:val="24"/>
          <w:szCs w:val="24"/>
        </w:rPr>
      </w:pPr>
      <w:r w:rsidRPr="00E975AE">
        <w:rPr>
          <w:rFonts w:ascii="Times New Roman" w:hAnsi="Times New Roman"/>
          <w:sz w:val="24"/>
          <w:szCs w:val="24"/>
        </w:rPr>
        <w:t>- затвердження в установленому за</w:t>
      </w:r>
      <w:r w:rsidR="001C779A">
        <w:rPr>
          <w:rFonts w:ascii="Times New Roman" w:hAnsi="Times New Roman"/>
          <w:sz w:val="24"/>
          <w:szCs w:val="24"/>
        </w:rPr>
        <w:t>конодавством порядку економічно</w:t>
      </w:r>
      <w:r w:rsidRPr="00E975AE">
        <w:rPr>
          <w:rFonts w:ascii="Times New Roman" w:hAnsi="Times New Roman"/>
          <w:sz w:val="24"/>
          <w:szCs w:val="24"/>
        </w:rPr>
        <w:t xml:space="preserve"> обґрунтованих цін на платні послуги та роботи, що виконуються архівним відділом на договірних засадах, за принципами відкритості, доступності та прозорості структури ціни для громадян та юридичних осіб;</w:t>
      </w:r>
      <w:r w:rsidRPr="00E975AE">
        <w:rPr>
          <w:rFonts w:ascii="Times New Roman" w:hAnsi="Times New Roman"/>
          <w:b/>
          <w:bCs/>
          <w:sz w:val="24"/>
          <w:szCs w:val="24"/>
        </w:rPr>
        <w:t>  </w:t>
      </w:r>
    </w:p>
    <w:p w:rsidR="00AE1AF0" w:rsidRPr="00E975AE" w:rsidRDefault="00AE1AF0" w:rsidP="008615F2">
      <w:pPr>
        <w:spacing w:after="0" w:line="240" w:lineRule="auto"/>
        <w:ind w:firstLine="567"/>
        <w:jc w:val="both"/>
        <w:rPr>
          <w:rFonts w:ascii="Times New Roman" w:hAnsi="Times New Roman"/>
          <w:sz w:val="24"/>
          <w:szCs w:val="24"/>
        </w:rPr>
      </w:pPr>
      <w:r w:rsidRPr="00E975AE">
        <w:rPr>
          <w:rFonts w:ascii="Times New Roman" w:hAnsi="Times New Roman"/>
          <w:sz w:val="24"/>
          <w:szCs w:val="24"/>
        </w:rPr>
        <w:t xml:space="preserve">- сприяння збільшенню обсягів власних надходжень архівного відділу, що спрямовуються на </w:t>
      </w:r>
      <w:r w:rsidR="001C779A">
        <w:rPr>
          <w:rFonts w:ascii="Times New Roman" w:hAnsi="Times New Roman"/>
          <w:sz w:val="24"/>
          <w:szCs w:val="24"/>
        </w:rPr>
        <w:t xml:space="preserve"> покриття видатків, пов’язаних з </w:t>
      </w:r>
      <w:r w:rsidR="001C779A" w:rsidRPr="001C779A">
        <w:rPr>
          <w:rFonts w:ascii="Times New Roman" w:hAnsi="Times New Roman"/>
          <w:sz w:val="24"/>
          <w:szCs w:val="24"/>
        </w:rPr>
        <w:t xml:space="preserve">функціонуванням </w:t>
      </w:r>
      <w:r w:rsidR="001C779A">
        <w:rPr>
          <w:rFonts w:ascii="Times New Roman" w:hAnsi="Times New Roman"/>
          <w:sz w:val="24"/>
          <w:szCs w:val="24"/>
        </w:rPr>
        <w:t>госпрозрахункової групи</w:t>
      </w:r>
      <w:r w:rsidR="00A462EF">
        <w:rPr>
          <w:rFonts w:ascii="Times New Roman" w:hAnsi="Times New Roman"/>
          <w:sz w:val="24"/>
          <w:szCs w:val="24"/>
        </w:rPr>
        <w:t>,</w:t>
      </w:r>
      <w:r w:rsidR="001C779A">
        <w:rPr>
          <w:rFonts w:ascii="Times New Roman" w:hAnsi="Times New Roman"/>
          <w:sz w:val="24"/>
          <w:szCs w:val="24"/>
        </w:rPr>
        <w:t xml:space="preserve"> та на розвиток архівної справи</w:t>
      </w:r>
      <w:r w:rsidRPr="00E975AE">
        <w:rPr>
          <w:rFonts w:ascii="Times New Roman" w:hAnsi="Times New Roman"/>
          <w:sz w:val="24"/>
          <w:szCs w:val="24"/>
        </w:rPr>
        <w:t>;</w:t>
      </w:r>
    </w:p>
    <w:p w:rsidR="00AE1AF0" w:rsidRPr="00E975AE" w:rsidRDefault="00AE1AF0" w:rsidP="005B56A1">
      <w:pPr>
        <w:spacing w:after="0" w:line="240" w:lineRule="auto"/>
        <w:ind w:left="15" w:firstLine="552"/>
        <w:jc w:val="both"/>
        <w:rPr>
          <w:rFonts w:ascii="Times New Roman" w:hAnsi="Times New Roman"/>
          <w:sz w:val="24"/>
          <w:szCs w:val="24"/>
        </w:rPr>
      </w:pPr>
      <w:r w:rsidRPr="00E975AE">
        <w:rPr>
          <w:rFonts w:ascii="Times New Roman" w:hAnsi="Times New Roman"/>
          <w:sz w:val="24"/>
          <w:szCs w:val="24"/>
        </w:rPr>
        <w:t>- створення належних умов для зберігання документів, утворених у процесі діяльності підприємств, установ та організацій, що становлять історико-культурну цінність та є н</w:t>
      </w:r>
      <w:r w:rsidR="009D0126">
        <w:rPr>
          <w:rFonts w:ascii="Times New Roman" w:hAnsi="Times New Roman"/>
          <w:sz w:val="24"/>
          <w:szCs w:val="24"/>
        </w:rPr>
        <w:t>адбанням територіальної громади;</w:t>
      </w:r>
    </w:p>
    <w:p w:rsidR="00AE1AF0" w:rsidRPr="00E975AE" w:rsidRDefault="00AE1AF0" w:rsidP="005B56A1">
      <w:pPr>
        <w:spacing w:after="0" w:line="240" w:lineRule="auto"/>
        <w:ind w:left="15" w:firstLine="552"/>
        <w:jc w:val="both"/>
        <w:rPr>
          <w:rFonts w:ascii="Times New Roman" w:hAnsi="Times New Roman"/>
          <w:sz w:val="24"/>
          <w:szCs w:val="24"/>
        </w:rPr>
      </w:pPr>
      <w:r w:rsidRPr="00E975AE">
        <w:rPr>
          <w:rFonts w:ascii="Times New Roman" w:hAnsi="Times New Roman"/>
          <w:sz w:val="24"/>
          <w:szCs w:val="24"/>
        </w:rPr>
        <w:t xml:space="preserve">- забезпечення реалізації законних прав та інтересів громадян і юридичних осіб на доступ та отримання </w:t>
      </w:r>
      <w:r w:rsidR="001C779A">
        <w:rPr>
          <w:rFonts w:ascii="Times New Roman" w:hAnsi="Times New Roman"/>
          <w:sz w:val="24"/>
          <w:szCs w:val="24"/>
        </w:rPr>
        <w:t>необхідних відомостей від архівного відділу</w:t>
      </w:r>
      <w:r w:rsidRPr="00E975AE">
        <w:rPr>
          <w:rFonts w:ascii="Times New Roman" w:hAnsi="Times New Roman"/>
          <w:sz w:val="24"/>
          <w:szCs w:val="24"/>
        </w:rPr>
        <w:t xml:space="preserve"> у порядку, визначеному чинним законодавством України. </w:t>
      </w:r>
    </w:p>
    <w:p w:rsidR="00AE1AF0" w:rsidRPr="00221990" w:rsidRDefault="00AE1AF0" w:rsidP="008B7E1B">
      <w:pPr>
        <w:spacing w:after="0" w:line="240" w:lineRule="auto"/>
        <w:jc w:val="both"/>
        <w:rPr>
          <w:rFonts w:ascii="Times New Roman" w:hAnsi="Times New Roman"/>
          <w:sz w:val="16"/>
          <w:szCs w:val="16"/>
        </w:rPr>
      </w:pPr>
    </w:p>
    <w:p w:rsidR="00AE1AF0" w:rsidRPr="00E975AE" w:rsidRDefault="00AE1AF0" w:rsidP="00786396">
      <w:pPr>
        <w:spacing w:after="0" w:line="240" w:lineRule="auto"/>
        <w:jc w:val="center"/>
        <w:rPr>
          <w:rFonts w:ascii="Times New Roman" w:hAnsi="Times New Roman"/>
          <w:b/>
          <w:sz w:val="24"/>
          <w:szCs w:val="24"/>
          <w:lang w:eastAsia="ru-RU"/>
        </w:rPr>
      </w:pPr>
      <w:r w:rsidRPr="00E975AE">
        <w:rPr>
          <w:rFonts w:ascii="Times New Roman" w:hAnsi="Times New Roman"/>
          <w:b/>
          <w:sz w:val="24"/>
          <w:szCs w:val="24"/>
          <w:lang w:eastAsia="ru-RU"/>
        </w:rPr>
        <w:t>ІІІ. Визначення та оцінка альтернативних способів досягнення цілей.</w:t>
      </w:r>
    </w:p>
    <w:p w:rsidR="00AE1AF0" w:rsidRPr="00E975AE" w:rsidRDefault="00AE1AF0" w:rsidP="00221990">
      <w:pPr>
        <w:numPr>
          <w:ilvl w:val="0"/>
          <w:numId w:val="2"/>
        </w:numPr>
        <w:spacing w:after="0" w:line="240" w:lineRule="auto"/>
        <w:ind w:hanging="503"/>
        <w:jc w:val="center"/>
        <w:rPr>
          <w:rFonts w:ascii="Times New Roman" w:hAnsi="Times New Roman"/>
          <w:b/>
          <w:sz w:val="24"/>
          <w:szCs w:val="24"/>
          <w:lang w:eastAsia="ru-RU"/>
        </w:rPr>
      </w:pPr>
      <w:r w:rsidRPr="00E975AE">
        <w:rPr>
          <w:rFonts w:ascii="Times New Roman" w:hAnsi="Times New Roman"/>
          <w:b/>
          <w:sz w:val="24"/>
          <w:szCs w:val="24"/>
          <w:lang w:eastAsia="ru-RU"/>
        </w:rPr>
        <w:t>Визначення альтернативних способів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371"/>
      </w:tblGrid>
      <w:tr w:rsidR="00AE1AF0" w:rsidRPr="00E975AE" w:rsidTr="00B8529F">
        <w:tc>
          <w:tcPr>
            <w:tcW w:w="2268" w:type="dxa"/>
            <w:vAlign w:val="center"/>
          </w:tcPr>
          <w:p w:rsidR="00AE1AF0" w:rsidRPr="00E975AE" w:rsidRDefault="00AE1AF0" w:rsidP="00B94E24">
            <w:pPr>
              <w:spacing w:before="120" w:after="0" w:line="240" w:lineRule="auto"/>
              <w:contextualSpacing/>
              <w:jc w:val="center"/>
              <w:rPr>
                <w:rFonts w:ascii="Times New Roman" w:hAnsi="Times New Roman"/>
                <w:b/>
                <w:sz w:val="24"/>
                <w:szCs w:val="24"/>
              </w:rPr>
            </w:pPr>
            <w:r w:rsidRPr="00E975AE">
              <w:rPr>
                <w:rFonts w:ascii="Times New Roman" w:hAnsi="Times New Roman"/>
                <w:b/>
                <w:sz w:val="24"/>
                <w:szCs w:val="24"/>
              </w:rPr>
              <w:t>Вид альтернативи</w:t>
            </w:r>
          </w:p>
        </w:tc>
        <w:tc>
          <w:tcPr>
            <w:tcW w:w="7371" w:type="dxa"/>
            <w:vAlign w:val="center"/>
          </w:tcPr>
          <w:p w:rsidR="00AE1AF0" w:rsidRPr="00E975AE" w:rsidRDefault="00AE1AF0" w:rsidP="00B8529F">
            <w:pPr>
              <w:spacing w:before="120" w:after="0" w:line="240" w:lineRule="auto"/>
              <w:contextualSpacing/>
              <w:jc w:val="center"/>
              <w:rPr>
                <w:rFonts w:ascii="Times New Roman" w:hAnsi="Times New Roman"/>
                <w:b/>
                <w:sz w:val="24"/>
                <w:szCs w:val="24"/>
              </w:rPr>
            </w:pPr>
            <w:r w:rsidRPr="00E975AE">
              <w:rPr>
                <w:rFonts w:ascii="Times New Roman" w:hAnsi="Times New Roman"/>
                <w:b/>
                <w:sz w:val="24"/>
                <w:szCs w:val="24"/>
              </w:rPr>
              <w:t>Опис альтернативи</w:t>
            </w:r>
          </w:p>
        </w:tc>
      </w:tr>
      <w:tr w:rsidR="00AE1AF0" w:rsidRPr="00E975AE" w:rsidTr="00B8529F">
        <w:tc>
          <w:tcPr>
            <w:tcW w:w="2268" w:type="dxa"/>
          </w:tcPr>
          <w:p w:rsidR="00AE1AF0" w:rsidRPr="00E975AE" w:rsidRDefault="00AE1AF0" w:rsidP="00B8529F">
            <w:pPr>
              <w:spacing w:after="0" w:line="240" w:lineRule="auto"/>
              <w:contextualSpacing/>
              <w:rPr>
                <w:rFonts w:ascii="Times New Roman" w:hAnsi="Times New Roman"/>
                <w:sz w:val="24"/>
                <w:szCs w:val="24"/>
              </w:rPr>
            </w:pPr>
            <w:r w:rsidRPr="00E975AE">
              <w:rPr>
                <w:rFonts w:ascii="Times New Roman" w:hAnsi="Times New Roman"/>
                <w:sz w:val="24"/>
                <w:szCs w:val="24"/>
              </w:rPr>
              <w:t>Альтернатива 1</w:t>
            </w:r>
          </w:p>
          <w:p w:rsidR="00AE1AF0" w:rsidRPr="00E975AE" w:rsidRDefault="00AE1AF0" w:rsidP="00B8529F">
            <w:pPr>
              <w:spacing w:after="0" w:line="240" w:lineRule="auto"/>
              <w:contextualSpacing/>
              <w:rPr>
                <w:rFonts w:ascii="Times New Roman" w:hAnsi="Times New Roman"/>
                <w:sz w:val="24"/>
                <w:szCs w:val="24"/>
              </w:rPr>
            </w:pPr>
            <w:r w:rsidRPr="00E975AE">
              <w:rPr>
                <w:rFonts w:ascii="Times New Roman" w:hAnsi="Times New Roman"/>
                <w:sz w:val="24"/>
                <w:szCs w:val="24"/>
              </w:rPr>
              <w:t>Залишити діючий регуляторний акт без змін</w:t>
            </w:r>
          </w:p>
        </w:tc>
        <w:tc>
          <w:tcPr>
            <w:tcW w:w="7371" w:type="dxa"/>
          </w:tcPr>
          <w:p w:rsidR="00AE1AF0" w:rsidRPr="00E975AE" w:rsidRDefault="00AE1AF0" w:rsidP="009F541C">
            <w:pPr>
              <w:spacing w:after="0" w:line="240" w:lineRule="auto"/>
              <w:rPr>
                <w:rFonts w:ascii="Times New Roman" w:hAnsi="Times New Roman"/>
                <w:sz w:val="24"/>
                <w:szCs w:val="24"/>
              </w:rPr>
            </w:pPr>
            <w:r w:rsidRPr="00E975AE">
              <w:rPr>
                <w:rFonts w:ascii="Times New Roman" w:hAnsi="Times New Roman"/>
                <w:sz w:val="24"/>
                <w:szCs w:val="24"/>
              </w:rPr>
              <w:t xml:space="preserve">Альтернатива є неприйнятною, оскільки не забезпечує досягнення цілей. </w:t>
            </w:r>
          </w:p>
          <w:p w:rsidR="00AE1AF0" w:rsidRPr="00E975AE" w:rsidRDefault="00AE1AF0" w:rsidP="00B8529F">
            <w:pPr>
              <w:spacing w:after="0" w:line="240" w:lineRule="auto"/>
              <w:contextualSpacing/>
              <w:rPr>
                <w:rFonts w:ascii="Times New Roman" w:hAnsi="Times New Roman"/>
                <w:sz w:val="24"/>
                <w:szCs w:val="24"/>
              </w:rPr>
            </w:pPr>
          </w:p>
        </w:tc>
      </w:tr>
      <w:tr w:rsidR="00AE1AF0" w:rsidRPr="00E975AE" w:rsidTr="00B8529F">
        <w:tc>
          <w:tcPr>
            <w:tcW w:w="2268" w:type="dxa"/>
          </w:tcPr>
          <w:p w:rsidR="00AE1AF0" w:rsidRPr="00E975AE" w:rsidRDefault="00AE1AF0" w:rsidP="00B8529F">
            <w:pPr>
              <w:spacing w:after="0" w:line="240" w:lineRule="auto"/>
              <w:contextualSpacing/>
              <w:rPr>
                <w:rFonts w:ascii="Times New Roman" w:hAnsi="Times New Roman"/>
                <w:sz w:val="24"/>
                <w:szCs w:val="24"/>
              </w:rPr>
            </w:pPr>
            <w:r w:rsidRPr="00E975AE">
              <w:rPr>
                <w:rFonts w:ascii="Times New Roman" w:hAnsi="Times New Roman"/>
                <w:sz w:val="24"/>
                <w:szCs w:val="24"/>
              </w:rPr>
              <w:t>Альтернатива 2</w:t>
            </w:r>
          </w:p>
          <w:p w:rsidR="00AE1AF0" w:rsidRPr="00E975AE" w:rsidRDefault="00AE1AF0" w:rsidP="00B8529F">
            <w:pPr>
              <w:spacing w:after="0" w:line="240" w:lineRule="auto"/>
              <w:contextualSpacing/>
              <w:rPr>
                <w:rFonts w:ascii="Times New Roman" w:hAnsi="Times New Roman"/>
                <w:sz w:val="24"/>
                <w:szCs w:val="24"/>
              </w:rPr>
            </w:pPr>
            <w:r w:rsidRPr="00E975AE">
              <w:rPr>
                <w:rFonts w:ascii="Times New Roman" w:hAnsi="Times New Roman"/>
                <w:sz w:val="24"/>
                <w:szCs w:val="24"/>
              </w:rPr>
              <w:t>Прийняття запропонованого регуляторного акта</w:t>
            </w:r>
          </w:p>
        </w:tc>
        <w:tc>
          <w:tcPr>
            <w:tcW w:w="7371" w:type="dxa"/>
          </w:tcPr>
          <w:p w:rsidR="00AE1AF0" w:rsidRPr="00E975AE" w:rsidRDefault="00AE1AF0" w:rsidP="004F59EF">
            <w:pPr>
              <w:pStyle w:val="a9"/>
              <w:spacing w:after="0"/>
              <w:ind w:left="30"/>
              <w:jc w:val="both"/>
              <w:rPr>
                <w:rFonts w:ascii="Times New Roman" w:hAnsi="Times New Roman"/>
                <w:bCs/>
                <w:szCs w:val="24"/>
                <w:lang w:val="uk-UA"/>
              </w:rPr>
            </w:pPr>
            <w:r w:rsidRPr="00E975AE">
              <w:rPr>
                <w:rFonts w:ascii="Times New Roman" w:hAnsi="Times New Roman"/>
                <w:bCs/>
                <w:szCs w:val="24"/>
                <w:lang w:val="uk-UA"/>
              </w:rPr>
              <w:t>При</w:t>
            </w:r>
            <w:r w:rsidR="00A462EF">
              <w:rPr>
                <w:rFonts w:ascii="Times New Roman" w:hAnsi="Times New Roman"/>
                <w:bCs/>
                <w:szCs w:val="24"/>
                <w:lang w:val="uk-UA"/>
              </w:rPr>
              <w:t>йняття цього</w:t>
            </w:r>
            <w:r w:rsidR="00A67158">
              <w:rPr>
                <w:rFonts w:ascii="Times New Roman" w:hAnsi="Times New Roman"/>
                <w:bCs/>
                <w:szCs w:val="24"/>
                <w:lang w:val="uk-UA"/>
              </w:rPr>
              <w:t xml:space="preserve"> регуляторного акта</w:t>
            </w:r>
            <w:r w:rsidRPr="00E975AE">
              <w:rPr>
                <w:rFonts w:ascii="Times New Roman" w:hAnsi="Times New Roman"/>
                <w:bCs/>
                <w:szCs w:val="24"/>
                <w:lang w:val="uk-UA"/>
              </w:rPr>
              <w:t>, яким будуть встановлені економічно-обґрунтовані ціни на платн</w:t>
            </w:r>
            <w:r w:rsidR="00551FFD">
              <w:rPr>
                <w:rFonts w:ascii="Times New Roman" w:hAnsi="Times New Roman"/>
                <w:bCs/>
                <w:szCs w:val="24"/>
                <w:lang w:val="uk-UA"/>
              </w:rPr>
              <w:t>і послуги архівістів, забезпечення функціональності</w:t>
            </w:r>
            <w:r w:rsidRPr="00E975AE">
              <w:rPr>
                <w:rFonts w:ascii="Times New Roman" w:hAnsi="Times New Roman"/>
                <w:bCs/>
                <w:szCs w:val="24"/>
                <w:lang w:val="uk-UA"/>
              </w:rPr>
              <w:t xml:space="preserve"> госпрозрахункової групи, своєчасне проведення науково-технічного опрацювання документів, формування і комплектування Національного архівного фонду, відповідно до статті 6 Закону України «Про Національний архівний фонд та архівні установи». </w:t>
            </w:r>
          </w:p>
          <w:p w:rsidR="00AE1AF0" w:rsidRPr="00E975AE" w:rsidRDefault="00AE1AF0" w:rsidP="005F2764">
            <w:pPr>
              <w:pStyle w:val="a9"/>
              <w:spacing w:after="0"/>
              <w:ind w:left="30"/>
              <w:jc w:val="both"/>
              <w:rPr>
                <w:rFonts w:ascii="Times New Roman" w:hAnsi="Times New Roman"/>
                <w:bCs/>
                <w:szCs w:val="24"/>
                <w:lang w:val="uk-UA"/>
              </w:rPr>
            </w:pPr>
            <w:r w:rsidRPr="00E975AE">
              <w:rPr>
                <w:rFonts w:ascii="Times New Roman" w:hAnsi="Times New Roman"/>
                <w:bCs/>
                <w:szCs w:val="24"/>
                <w:lang w:val="uk-UA"/>
              </w:rPr>
              <w:t>Забезпечує досягнення цілей.</w:t>
            </w:r>
          </w:p>
        </w:tc>
      </w:tr>
      <w:tr w:rsidR="00AE1AF0" w:rsidRPr="00E975AE" w:rsidTr="00B8529F">
        <w:tc>
          <w:tcPr>
            <w:tcW w:w="2268" w:type="dxa"/>
          </w:tcPr>
          <w:p w:rsidR="00AE1AF0" w:rsidRPr="00E975AE" w:rsidRDefault="00AE1AF0" w:rsidP="00B8529F">
            <w:pPr>
              <w:spacing w:after="0" w:line="240" w:lineRule="auto"/>
              <w:contextualSpacing/>
              <w:rPr>
                <w:rFonts w:ascii="Times New Roman" w:hAnsi="Times New Roman"/>
                <w:sz w:val="24"/>
                <w:szCs w:val="24"/>
              </w:rPr>
            </w:pPr>
            <w:r w:rsidRPr="00E975AE">
              <w:rPr>
                <w:rFonts w:ascii="Times New Roman" w:hAnsi="Times New Roman"/>
                <w:sz w:val="24"/>
                <w:szCs w:val="24"/>
              </w:rPr>
              <w:t>Альтернатива 3</w:t>
            </w:r>
          </w:p>
          <w:p w:rsidR="00AE1AF0" w:rsidRPr="00E975AE" w:rsidRDefault="00AE1AF0" w:rsidP="00B8529F">
            <w:pPr>
              <w:spacing w:after="0" w:line="240" w:lineRule="auto"/>
              <w:contextualSpacing/>
              <w:rPr>
                <w:rFonts w:ascii="Times New Roman" w:hAnsi="Times New Roman"/>
                <w:sz w:val="24"/>
                <w:szCs w:val="24"/>
              </w:rPr>
            </w:pPr>
            <w:r w:rsidRPr="00E975AE">
              <w:rPr>
                <w:rFonts w:ascii="Times New Roman" w:hAnsi="Times New Roman"/>
                <w:sz w:val="24"/>
                <w:szCs w:val="24"/>
              </w:rPr>
              <w:t xml:space="preserve">Розв’язання зазначеної проблеми </w:t>
            </w:r>
          </w:p>
          <w:p w:rsidR="00AE1AF0" w:rsidRPr="00E975AE" w:rsidRDefault="00AE1AF0" w:rsidP="00B8529F">
            <w:pPr>
              <w:spacing w:after="0" w:line="240" w:lineRule="auto"/>
              <w:contextualSpacing/>
              <w:rPr>
                <w:rFonts w:ascii="Times New Roman" w:hAnsi="Times New Roman"/>
                <w:sz w:val="24"/>
                <w:szCs w:val="24"/>
              </w:rPr>
            </w:pPr>
            <w:r w:rsidRPr="00E975AE">
              <w:rPr>
                <w:rFonts w:ascii="Times New Roman" w:hAnsi="Times New Roman"/>
                <w:sz w:val="24"/>
                <w:szCs w:val="24"/>
              </w:rPr>
              <w:t>за допомогою ринкових механізмів</w:t>
            </w:r>
          </w:p>
        </w:tc>
        <w:tc>
          <w:tcPr>
            <w:tcW w:w="7371" w:type="dxa"/>
          </w:tcPr>
          <w:p w:rsidR="00AE1AF0" w:rsidRPr="00E975AE" w:rsidRDefault="00AE1AF0" w:rsidP="00B57A5D">
            <w:pPr>
              <w:spacing w:after="0" w:line="240" w:lineRule="auto"/>
              <w:contextualSpacing/>
              <w:jc w:val="both"/>
              <w:rPr>
                <w:rFonts w:ascii="Times New Roman" w:hAnsi="Times New Roman"/>
                <w:sz w:val="24"/>
                <w:szCs w:val="24"/>
              </w:rPr>
            </w:pPr>
            <w:r w:rsidRPr="00E975AE">
              <w:rPr>
                <w:rFonts w:ascii="Times New Roman" w:hAnsi="Times New Roman"/>
                <w:sz w:val="24"/>
                <w:szCs w:val="24"/>
              </w:rPr>
              <w:t xml:space="preserve">Існуюча проблема не може бути розв’язана за допомогою ринкових механізмів. </w:t>
            </w:r>
          </w:p>
          <w:p w:rsidR="00AE1AF0" w:rsidRPr="00E975AE" w:rsidRDefault="00AE1AF0" w:rsidP="00F61D13">
            <w:pPr>
              <w:spacing w:after="0" w:line="240" w:lineRule="auto"/>
              <w:contextualSpacing/>
              <w:jc w:val="both"/>
              <w:rPr>
                <w:rFonts w:ascii="Times New Roman" w:hAnsi="Times New Roman"/>
                <w:sz w:val="24"/>
                <w:szCs w:val="24"/>
              </w:rPr>
            </w:pPr>
            <w:r w:rsidRPr="00E975AE">
              <w:rPr>
                <w:rFonts w:ascii="Times New Roman" w:hAnsi="Times New Roman"/>
                <w:sz w:val="24"/>
                <w:szCs w:val="24"/>
              </w:rPr>
              <w:t>Визначення вартості платних послуг архівних бюджетних установ повинно здійснюватись у порядку, затвердженому наказом Міністерства</w:t>
            </w:r>
            <w:r>
              <w:rPr>
                <w:rFonts w:ascii="Times New Roman" w:hAnsi="Times New Roman"/>
                <w:sz w:val="24"/>
                <w:szCs w:val="24"/>
              </w:rPr>
              <w:t xml:space="preserve"> юстиції України від 26.11.2021 </w:t>
            </w:r>
            <w:r w:rsidRPr="00E975AE">
              <w:rPr>
                <w:rFonts w:ascii="Times New Roman" w:hAnsi="Times New Roman"/>
                <w:sz w:val="24"/>
                <w:szCs w:val="24"/>
              </w:rPr>
              <w:t>№ 4251/5 «Про затвердження Порядку визначення вартості платних послуг, які надаються архівними установами, що утримуються за рахунок бюджетних коштів».</w:t>
            </w:r>
            <w:r>
              <w:rPr>
                <w:rFonts w:ascii="Times New Roman" w:hAnsi="Times New Roman"/>
                <w:sz w:val="24"/>
                <w:szCs w:val="24"/>
              </w:rPr>
              <w:t xml:space="preserve"> </w:t>
            </w:r>
            <w:r w:rsidRPr="00E975AE">
              <w:rPr>
                <w:rFonts w:ascii="Times New Roman" w:hAnsi="Times New Roman"/>
                <w:sz w:val="24"/>
                <w:szCs w:val="24"/>
              </w:rPr>
              <w:t xml:space="preserve">Альтернатива є неприйнятною, оскільки не забезпечує досягнення цілей. </w:t>
            </w:r>
          </w:p>
        </w:tc>
      </w:tr>
    </w:tbl>
    <w:p w:rsidR="00AE1AF0" w:rsidRDefault="00AE1AF0" w:rsidP="00FC7BEB">
      <w:pPr>
        <w:numPr>
          <w:ilvl w:val="0"/>
          <w:numId w:val="2"/>
        </w:numPr>
        <w:spacing w:after="0" w:line="240" w:lineRule="auto"/>
        <w:jc w:val="both"/>
        <w:rPr>
          <w:rFonts w:ascii="Times New Roman" w:hAnsi="Times New Roman"/>
          <w:b/>
          <w:sz w:val="24"/>
          <w:szCs w:val="24"/>
          <w:lang w:eastAsia="ru-RU"/>
        </w:rPr>
      </w:pPr>
      <w:r w:rsidRPr="00E975AE">
        <w:rPr>
          <w:rFonts w:ascii="Times New Roman" w:hAnsi="Times New Roman"/>
          <w:b/>
          <w:sz w:val="24"/>
          <w:szCs w:val="24"/>
          <w:lang w:eastAsia="ru-RU"/>
        </w:rPr>
        <w:t>Оцінка вибраних альтернативних способів досягнення цілей</w:t>
      </w:r>
    </w:p>
    <w:p w:rsidR="00AE1AF0" w:rsidRPr="00CE54F7" w:rsidRDefault="00AE1AF0" w:rsidP="00FC7BEB">
      <w:pPr>
        <w:spacing w:after="0" w:line="240" w:lineRule="auto"/>
        <w:jc w:val="both"/>
        <w:rPr>
          <w:rFonts w:ascii="Times New Roman" w:hAnsi="Times New Roman"/>
          <w:b/>
          <w:sz w:val="24"/>
          <w:szCs w:val="24"/>
          <w:lang w:eastAsia="ru-RU"/>
        </w:rPr>
      </w:pPr>
    </w:p>
    <w:p w:rsidR="00AE1AF0" w:rsidRDefault="00AE1AF0" w:rsidP="006F77E0">
      <w:pPr>
        <w:spacing w:after="0" w:line="240" w:lineRule="auto"/>
        <w:jc w:val="both"/>
        <w:rPr>
          <w:rFonts w:ascii="Times New Roman" w:hAnsi="Times New Roman"/>
          <w:b/>
          <w:sz w:val="24"/>
          <w:szCs w:val="24"/>
          <w:lang w:eastAsia="ru-RU"/>
        </w:rPr>
      </w:pPr>
      <w:r w:rsidRPr="00E975AE">
        <w:rPr>
          <w:rFonts w:ascii="Times New Roman" w:hAnsi="Times New Roman"/>
          <w:b/>
          <w:sz w:val="24"/>
          <w:szCs w:val="24"/>
          <w:lang w:eastAsia="ru-RU"/>
        </w:rPr>
        <w:t>Оцінка впливу на сферу інтересів держави, зокрема органів місцевого самоврядування</w:t>
      </w:r>
    </w:p>
    <w:p w:rsidR="00CE54F7" w:rsidRPr="00E975AE" w:rsidRDefault="00CE54F7" w:rsidP="006F77E0">
      <w:pPr>
        <w:spacing w:after="0" w:line="240" w:lineRule="auto"/>
        <w:jc w:val="both"/>
        <w:rPr>
          <w:rFonts w:ascii="Times New Roman" w:hAnsi="Times New Roman"/>
          <w:b/>
          <w:sz w:val="24"/>
          <w:szCs w:val="24"/>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2"/>
        <w:gridCol w:w="4578"/>
        <w:gridCol w:w="2880"/>
      </w:tblGrid>
      <w:tr w:rsidR="00AE1AF0" w:rsidRPr="00E975AE" w:rsidTr="00B47FE0">
        <w:trPr>
          <w:trHeight w:val="223"/>
        </w:trPr>
        <w:tc>
          <w:tcPr>
            <w:tcW w:w="2262" w:type="dxa"/>
          </w:tcPr>
          <w:p w:rsidR="00AE1AF0" w:rsidRPr="00E975AE" w:rsidRDefault="00AE1AF0" w:rsidP="00B8529F">
            <w:pPr>
              <w:spacing w:after="0" w:line="240" w:lineRule="auto"/>
              <w:contextualSpacing/>
              <w:jc w:val="center"/>
              <w:rPr>
                <w:rFonts w:ascii="Times New Roman" w:hAnsi="Times New Roman"/>
                <w:b/>
                <w:sz w:val="24"/>
                <w:szCs w:val="24"/>
              </w:rPr>
            </w:pPr>
            <w:r w:rsidRPr="00E975AE">
              <w:rPr>
                <w:rFonts w:ascii="Times New Roman" w:hAnsi="Times New Roman"/>
                <w:b/>
                <w:sz w:val="24"/>
                <w:szCs w:val="24"/>
              </w:rPr>
              <w:t>Вид альтернативи</w:t>
            </w:r>
          </w:p>
        </w:tc>
        <w:tc>
          <w:tcPr>
            <w:tcW w:w="4578" w:type="dxa"/>
          </w:tcPr>
          <w:p w:rsidR="00AE1AF0" w:rsidRPr="00E975AE" w:rsidRDefault="00AE1AF0" w:rsidP="00B8529F">
            <w:pPr>
              <w:spacing w:after="0" w:line="240" w:lineRule="auto"/>
              <w:contextualSpacing/>
              <w:jc w:val="center"/>
              <w:rPr>
                <w:rFonts w:ascii="Times New Roman" w:hAnsi="Times New Roman"/>
                <w:b/>
                <w:sz w:val="24"/>
                <w:szCs w:val="24"/>
              </w:rPr>
            </w:pPr>
            <w:r w:rsidRPr="00E975AE">
              <w:rPr>
                <w:rFonts w:ascii="Times New Roman" w:hAnsi="Times New Roman"/>
                <w:b/>
                <w:sz w:val="24"/>
                <w:szCs w:val="24"/>
              </w:rPr>
              <w:t>Вигоди</w:t>
            </w:r>
          </w:p>
        </w:tc>
        <w:tc>
          <w:tcPr>
            <w:tcW w:w="2880" w:type="dxa"/>
          </w:tcPr>
          <w:p w:rsidR="00AE1AF0" w:rsidRPr="00E975AE" w:rsidRDefault="00AE1AF0" w:rsidP="006903DC">
            <w:pPr>
              <w:spacing w:after="0" w:line="240" w:lineRule="auto"/>
              <w:ind w:right="-108"/>
              <w:contextualSpacing/>
              <w:jc w:val="center"/>
              <w:rPr>
                <w:rFonts w:ascii="Times New Roman" w:hAnsi="Times New Roman"/>
                <w:b/>
                <w:sz w:val="24"/>
                <w:szCs w:val="24"/>
              </w:rPr>
            </w:pPr>
            <w:r w:rsidRPr="00E975AE">
              <w:rPr>
                <w:rFonts w:ascii="Times New Roman" w:hAnsi="Times New Roman"/>
                <w:b/>
                <w:sz w:val="24"/>
                <w:szCs w:val="24"/>
              </w:rPr>
              <w:t>Витрати</w:t>
            </w:r>
          </w:p>
        </w:tc>
      </w:tr>
      <w:tr w:rsidR="00AE1AF0" w:rsidRPr="00E975AE" w:rsidTr="00B47FE0">
        <w:trPr>
          <w:trHeight w:val="708"/>
        </w:trPr>
        <w:tc>
          <w:tcPr>
            <w:tcW w:w="2262" w:type="dxa"/>
          </w:tcPr>
          <w:p w:rsidR="00AE1AF0" w:rsidRPr="00E975AE" w:rsidRDefault="00AE1AF0" w:rsidP="00B8529F">
            <w:pPr>
              <w:spacing w:after="0" w:line="240" w:lineRule="auto"/>
              <w:contextualSpacing/>
              <w:rPr>
                <w:rFonts w:ascii="Times New Roman" w:hAnsi="Times New Roman"/>
                <w:sz w:val="24"/>
                <w:szCs w:val="24"/>
              </w:rPr>
            </w:pPr>
            <w:r w:rsidRPr="00E975AE">
              <w:rPr>
                <w:rFonts w:ascii="Times New Roman" w:hAnsi="Times New Roman"/>
                <w:sz w:val="24"/>
                <w:szCs w:val="24"/>
              </w:rPr>
              <w:t>Альтернатива 1</w:t>
            </w:r>
          </w:p>
          <w:p w:rsidR="00AE1AF0" w:rsidRPr="00E975AE" w:rsidRDefault="00AE1AF0" w:rsidP="00B8529F">
            <w:pPr>
              <w:spacing w:after="0" w:line="240" w:lineRule="auto"/>
              <w:contextualSpacing/>
              <w:rPr>
                <w:rFonts w:ascii="Times New Roman" w:hAnsi="Times New Roman"/>
                <w:sz w:val="24"/>
                <w:szCs w:val="24"/>
              </w:rPr>
            </w:pPr>
            <w:r w:rsidRPr="00E975AE">
              <w:rPr>
                <w:rFonts w:ascii="Times New Roman" w:hAnsi="Times New Roman"/>
                <w:sz w:val="24"/>
                <w:szCs w:val="24"/>
              </w:rPr>
              <w:t>Залишити діючий регуляторний акт без змін</w:t>
            </w:r>
          </w:p>
        </w:tc>
        <w:tc>
          <w:tcPr>
            <w:tcW w:w="4578" w:type="dxa"/>
          </w:tcPr>
          <w:p w:rsidR="00AE1AF0" w:rsidRPr="00E975AE" w:rsidRDefault="00AE1AF0" w:rsidP="00B8529F">
            <w:pPr>
              <w:spacing w:after="0" w:line="240" w:lineRule="auto"/>
              <w:contextualSpacing/>
              <w:rPr>
                <w:rFonts w:ascii="Times New Roman" w:hAnsi="Times New Roman"/>
                <w:color w:val="000000"/>
                <w:sz w:val="24"/>
                <w:szCs w:val="24"/>
              </w:rPr>
            </w:pPr>
            <w:r w:rsidRPr="00E975AE">
              <w:rPr>
                <w:rFonts w:ascii="Times New Roman" w:hAnsi="Times New Roman"/>
                <w:color w:val="000000"/>
                <w:sz w:val="24"/>
                <w:szCs w:val="24"/>
              </w:rPr>
              <w:t>Відсутні</w:t>
            </w:r>
          </w:p>
          <w:p w:rsidR="00AE1AF0" w:rsidRPr="00E975AE" w:rsidRDefault="00AE1AF0" w:rsidP="00B8529F">
            <w:pPr>
              <w:spacing w:after="0" w:line="240" w:lineRule="auto"/>
              <w:contextualSpacing/>
              <w:rPr>
                <w:rFonts w:ascii="Times New Roman" w:hAnsi="Times New Roman"/>
                <w:sz w:val="24"/>
                <w:szCs w:val="24"/>
              </w:rPr>
            </w:pPr>
          </w:p>
        </w:tc>
        <w:tc>
          <w:tcPr>
            <w:tcW w:w="2880" w:type="dxa"/>
          </w:tcPr>
          <w:p w:rsidR="005C1CF6" w:rsidRPr="00E975AE" w:rsidRDefault="0061074F" w:rsidP="0061074F">
            <w:pPr>
              <w:spacing w:after="0" w:line="240" w:lineRule="auto"/>
              <w:contextualSpacing/>
              <w:rPr>
                <w:rFonts w:ascii="Times New Roman" w:hAnsi="Times New Roman"/>
                <w:sz w:val="24"/>
                <w:szCs w:val="24"/>
              </w:rPr>
            </w:pPr>
            <w:r>
              <w:rPr>
                <w:rFonts w:ascii="Times New Roman" w:hAnsi="Times New Roman"/>
                <w:sz w:val="24"/>
                <w:szCs w:val="24"/>
              </w:rPr>
              <w:t>Додаткові витрати</w:t>
            </w:r>
            <w:r w:rsidR="005C1CF6">
              <w:rPr>
                <w:rFonts w:ascii="Times New Roman" w:hAnsi="Times New Roman"/>
                <w:sz w:val="24"/>
                <w:szCs w:val="24"/>
              </w:rPr>
              <w:t xml:space="preserve"> з бюджету для залучення сторонн</w:t>
            </w:r>
            <w:r>
              <w:rPr>
                <w:rFonts w:ascii="Times New Roman" w:hAnsi="Times New Roman"/>
                <w:sz w:val="24"/>
                <w:szCs w:val="24"/>
              </w:rPr>
              <w:t xml:space="preserve">іх спеціалістів з </w:t>
            </w:r>
            <w:r w:rsidR="005C1CF6">
              <w:rPr>
                <w:rFonts w:ascii="Times New Roman" w:hAnsi="Times New Roman"/>
                <w:sz w:val="24"/>
                <w:szCs w:val="24"/>
              </w:rPr>
              <w:t xml:space="preserve">  на</w:t>
            </w:r>
            <w:r>
              <w:rPr>
                <w:rFonts w:ascii="Times New Roman" w:hAnsi="Times New Roman"/>
                <w:sz w:val="24"/>
                <w:szCs w:val="24"/>
              </w:rPr>
              <w:t xml:space="preserve">уково-технічного опрацювання </w:t>
            </w:r>
            <w:r w:rsidR="005C1CF6">
              <w:rPr>
                <w:rFonts w:ascii="Times New Roman" w:hAnsi="Times New Roman"/>
                <w:sz w:val="24"/>
                <w:szCs w:val="24"/>
              </w:rPr>
              <w:t>документів</w:t>
            </w:r>
          </w:p>
        </w:tc>
      </w:tr>
      <w:tr w:rsidR="00AE1AF0" w:rsidRPr="00E975AE" w:rsidTr="00B47FE0">
        <w:trPr>
          <w:trHeight w:val="568"/>
        </w:trPr>
        <w:tc>
          <w:tcPr>
            <w:tcW w:w="2262" w:type="dxa"/>
          </w:tcPr>
          <w:p w:rsidR="00AE1AF0" w:rsidRPr="00E975AE" w:rsidRDefault="00AE1AF0" w:rsidP="00B8529F">
            <w:pPr>
              <w:spacing w:after="0" w:line="240" w:lineRule="auto"/>
              <w:contextualSpacing/>
              <w:rPr>
                <w:rFonts w:ascii="Times New Roman" w:hAnsi="Times New Roman"/>
                <w:sz w:val="24"/>
                <w:szCs w:val="24"/>
              </w:rPr>
            </w:pPr>
            <w:r w:rsidRPr="00E975AE">
              <w:rPr>
                <w:rFonts w:ascii="Times New Roman" w:hAnsi="Times New Roman"/>
                <w:sz w:val="24"/>
                <w:szCs w:val="24"/>
              </w:rPr>
              <w:t>Альтернатива 2</w:t>
            </w:r>
          </w:p>
          <w:p w:rsidR="00AE1AF0" w:rsidRPr="00E975AE" w:rsidRDefault="00AE1AF0" w:rsidP="00B8529F">
            <w:pPr>
              <w:spacing w:after="0" w:line="240" w:lineRule="auto"/>
              <w:contextualSpacing/>
              <w:rPr>
                <w:rFonts w:ascii="Times New Roman" w:hAnsi="Times New Roman"/>
                <w:sz w:val="24"/>
                <w:szCs w:val="24"/>
              </w:rPr>
            </w:pPr>
            <w:r w:rsidRPr="00E975AE">
              <w:rPr>
                <w:rFonts w:ascii="Times New Roman" w:hAnsi="Times New Roman"/>
                <w:sz w:val="24"/>
                <w:szCs w:val="24"/>
              </w:rPr>
              <w:t>Прийняття запропонованого регуляторного акта</w:t>
            </w:r>
          </w:p>
        </w:tc>
        <w:tc>
          <w:tcPr>
            <w:tcW w:w="4578" w:type="dxa"/>
          </w:tcPr>
          <w:p w:rsidR="00AE1AF0" w:rsidRPr="00E975AE" w:rsidRDefault="00AE1AF0" w:rsidP="0042589E">
            <w:pPr>
              <w:pStyle w:val="a9"/>
              <w:spacing w:after="0"/>
              <w:ind w:left="30"/>
              <w:rPr>
                <w:rFonts w:ascii="Times New Roman" w:hAnsi="Times New Roman"/>
                <w:bCs/>
                <w:szCs w:val="24"/>
                <w:lang w:val="uk-UA"/>
              </w:rPr>
            </w:pPr>
            <w:r w:rsidRPr="00E975AE">
              <w:rPr>
                <w:rFonts w:ascii="Times New Roman" w:hAnsi="Times New Roman"/>
                <w:bCs/>
                <w:szCs w:val="24"/>
                <w:lang w:val="uk-UA"/>
              </w:rPr>
              <w:t>Буде встановлено економічно-обґрунтовані ціни на платні архівні послуги, що сприятиме збільшенню надходжень до спеціального фонду архівного відділу.</w:t>
            </w:r>
          </w:p>
          <w:p w:rsidR="00AE1AF0" w:rsidRPr="00E975AE" w:rsidRDefault="00551FFD" w:rsidP="0042589E">
            <w:pPr>
              <w:pStyle w:val="a9"/>
              <w:spacing w:after="0"/>
              <w:ind w:left="30"/>
              <w:rPr>
                <w:rFonts w:ascii="Times New Roman" w:hAnsi="Times New Roman"/>
                <w:bCs/>
                <w:szCs w:val="24"/>
                <w:lang w:val="uk-UA"/>
              </w:rPr>
            </w:pPr>
            <w:r>
              <w:rPr>
                <w:rFonts w:ascii="Times New Roman" w:hAnsi="Times New Roman"/>
                <w:bCs/>
                <w:szCs w:val="24"/>
                <w:lang w:val="uk-UA"/>
              </w:rPr>
              <w:t xml:space="preserve">Забезпечення функціональності </w:t>
            </w:r>
            <w:r w:rsidR="00AE1AF0" w:rsidRPr="00E975AE">
              <w:rPr>
                <w:rFonts w:ascii="Times New Roman" w:hAnsi="Times New Roman"/>
                <w:bCs/>
                <w:szCs w:val="24"/>
                <w:lang w:val="uk-UA"/>
              </w:rPr>
              <w:t xml:space="preserve">госпрозрахункової групи, своєчасне проведення науково-технічного опрацювання документів, формування і комплектування Національного архівного фонду, відповідно до ст. 6 Закону України «Про Національний архівний фонд та архівні установи». </w:t>
            </w:r>
          </w:p>
          <w:p w:rsidR="00AE1AF0" w:rsidRPr="00E975AE" w:rsidRDefault="00AE1AF0" w:rsidP="0042589E">
            <w:pPr>
              <w:spacing w:after="0" w:line="240" w:lineRule="auto"/>
              <w:contextualSpacing/>
              <w:rPr>
                <w:rFonts w:ascii="Times New Roman" w:hAnsi="Times New Roman"/>
                <w:bCs/>
                <w:sz w:val="24"/>
                <w:szCs w:val="24"/>
              </w:rPr>
            </w:pPr>
            <w:r w:rsidRPr="00E975AE">
              <w:rPr>
                <w:rFonts w:ascii="Times New Roman" w:hAnsi="Times New Roman"/>
                <w:bCs/>
                <w:sz w:val="24"/>
                <w:szCs w:val="24"/>
              </w:rPr>
              <w:t>Забезпечує досягнення цілей.</w:t>
            </w:r>
          </w:p>
        </w:tc>
        <w:tc>
          <w:tcPr>
            <w:tcW w:w="2880" w:type="dxa"/>
          </w:tcPr>
          <w:p w:rsidR="00AE1AF0" w:rsidRPr="00E975AE" w:rsidRDefault="00AE1AF0" w:rsidP="00B8529F">
            <w:pPr>
              <w:spacing w:after="0" w:line="240" w:lineRule="auto"/>
              <w:contextualSpacing/>
              <w:rPr>
                <w:rFonts w:ascii="Times New Roman" w:hAnsi="Times New Roman"/>
                <w:sz w:val="24"/>
                <w:szCs w:val="24"/>
              </w:rPr>
            </w:pPr>
            <w:r w:rsidRPr="00E975AE">
              <w:rPr>
                <w:rFonts w:ascii="Times New Roman" w:hAnsi="Times New Roman"/>
                <w:sz w:val="24"/>
                <w:szCs w:val="24"/>
              </w:rPr>
              <w:t xml:space="preserve">Відсутні </w:t>
            </w:r>
          </w:p>
        </w:tc>
      </w:tr>
      <w:tr w:rsidR="00AE1AF0" w:rsidRPr="00E975AE" w:rsidTr="00B47FE0">
        <w:trPr>
          <w:trHeight w:val="568"/>
        </w:trPr>
        <w:tc>
          <w:tcPr>
            <w:tcW w:w="2262" w:type="dxa"/>
          </w:tcPr>
          <w:p w:rsidR="00AE1AF0" w:rsidRPr="00E975AE" w:rsidRDefault="00AE1AF0" w:rsidP="008F3105">
            <w:pPr>
              <w:spacing w:after="0" w:line="240" w:lineRule="auto"/>
              <w:contextualSpacing/>
              <w:rPr>
                <w:rFonts w:ascii="Times New Roman" w:hAnsi="Times New Roman"/>
                <w:sz w:val="24"/>
                <w:szCs w:val="24"/>
              </w:rPr>
            </w:pPr>
            <w:r w:rsidRPr="00E975AE">
              <w:rPr>
                <w:rFonts w:ascii="Times New Roman" w:hAnsi="Times New Roman"/>
                <w:sz w:val="24"/>
                <w:szCs w:val="24"/>
              </w:rPr>
              <w:t>Альтернатива 3</w:t>
            </w:r>
          </w:p>
          <w:p w:rsidR="00AE1AF0" w:rsidRPr="00E975AE" w:rsidRDefault="00AE1AF0" w:rsidP="00664149">
            <w:pPr>
              <w:spacing w:after="0" w:line="240" w:lineRule="auto"/>
              <w:contextualSpacing/>
              <w:rPr>
                <w:rFonts w:ascii="Times New Roman" w:hAnsi="Times New Roman"/>
                <w:sz w:val="24"/>
                <w:szCs w:val="24"/>
              </w:rPr>
            </w:pPr>
            <w:r w:rsidRPr="00E975AE">
              <w:rPr>
                <w:rFonts w:ascii="Times New Roman" w:hAnsi="Times New Roman"/>
                <w:sz w:val="24"/>
                <w:szCs w:val="24"/>
              </w:rPr>
              <w:t xml:space="preserve">Розв’язання зазначеної проблеми </w:t>
            </w:r>
          </w:p>
          <w:p w:rsidR="00AE1AF0" w:rsidRPr="00E975AE" w:rsidRDefault="00AE1AF0" w:rsidP="00664149">
            <w:pPr>
              <w:spacing w:after="0" w:line="240" w:lineRule="auto"/>
              <w:contextualSpacing/>
              <w:rPr>
                <w:rFonts w:ascii="Times New Roman" w:hAnsi="Times New Roman"/>
                <w:sz w:val="24"/>
                <w:szCs w:val="24"/>
              </w:rPr>
            </w:pPr>
            <w:r w:rsidRPr="00E975AE">
              <w:rPr>
                <w:rFonts w:ascii="Times New Roman" w:hAnsi="Times New Roman"/>
                <w:sz w:val="24"/>
                <w:szCs w:val="24"/>
              </w:rPr>
              <w:t>за допомогою ринкових механізмів</w:t>
            </w:r>
          </w:p>
        </w:tc>
        <w:tc>
          <w:tcPr>
            <w:tcW w:w="4578" w:type="dxa"/>
          </w:tcPr>
          <w:p w:rsidR="00AE1AF0" w:rsidRPr="00E975AE" w:rsidRDefault="00AE1AF0" w:rsidP="008F3105">
            <w:pPr>
              <w:spacing w:after="0" w:line="240" w:lineRule="auto"/>
              <w:contextualSpacing/>
              <w:jc w:val="both"/>
              <w:rPr>
                <w:rFonts w:ascii="Times New Roman" w:hAnsi="Times New Roman"/>
                <w:sz w:val="24"/>
                <w:szCs w:val="24"/>
              </w:rPr>
            </w:pPr>
            <w:r w:rsidRPr="00E975AE">
              <w:rPr>
                <w:rFonts w:ascii="Times New Roman" w:hAnsi="Times New Roman"/>
                <w:sz w:val="24"/>
                <w:szCs w:val="24"/>
              </w:rPr>
              <w:t xml:space="preserve">Відсутні </w:t>
            </w:r>
          </w:p>
        </w:tc>
        <w:tc>
          <w:tcPr>
            <w:tcW w:w="2880" w:type="dxa"/>
          </w:tcPr>
          <w:p w:rsidR="00AE1AF0" w:rsidRPr="00CE54F7" w:rsidRDefault="00CE54F7" w:rsidP="00B8529F">
            <w:pPr>
              <w:spacing w:after="0" w:line="240" w:lineRule="auto"/>
              <w:contextualSpacing/>
              <w:rPr>
                <w:rFonts w:ascii="Times New Roman" w:hAnsi="Times New Roman"/>
                <w:sz w:val="24"/>
                <w:szCs w:val="24"/>
                <w:lang w:val="en-US"/>
              </w:rPr>
            </w:pPr>
            <w:r>
              <w:rPr>
                <w:rFonts w:ascii="Times New Roman" w:hAnsi="Times New Roman"/>
                <w:sz w:val="24"/>
                <w:szCs w:val="24"/>
              </w:rPr>
              <w:t>Не вбачається</w:t>
            </w:r>
            <w:r>
              <w:rPr>
                <w:rFonts w:ascii="Times New Roman" w:hAnsi="Times New Roman"/>
                <w:sz w:val="24"/>
                <w:szCs w:val="24"/>
                <w:lang w:val="en-US"/>
              </w:rPr>
              <w:t xml:space="preserve"> </w:t>
            </w:r>
          </w:p>
        </w:tc>
      </w:tr>
    </w:tbl>
    <w:p w:rsidR="00AE1AF0" w:rsidRPr="00CE54F7" w:rsidRDefault="00AE1AF0" w:rsidP="00B46719">
      <w:pPr>
        <w:spacing w:after="0" w:line="240" w:lineRule="auto"/>
        <w:ind w:firstLine="567"/>
        <w:rPr>
          <w:rFonts w:ascii="Times New Roman" w:hAnsi="Times New Roman"/>
          <w:sz w:val="24"/>
          <w:szCs w:val="24"/>
          <w:lang w:eastAsia="ru-RU"/>
        </w:rPr>
      </w:pPr>
    </w:p>
    <w:p w:rsidR="00AE1AF0" w:rsidRDefault="00AE1AF0" w:rsidP="006F77E0">
      <w:pPr>
        <w:spacing w:after="0" w:line="240" w:lineRule="auto"/>
        <w:jc w:val="center"/>
        <w:rPr>
          <w:rFonts w:ascii="Times New Roman" w:hAnsi="Times New Roman"/>
          <w:b/>
          <w:sz w:val="24"/>
          <w:szCs w:val="24"/>
          <w:lang w:eastAsia="ru-RU"/>
        </w:rPr>
      </w:pPr>
      <w:r w:rsidRPr="00E975AE">
        <w:rPr>
          <w:rFonts w:ascii="Times New Roman" w:hAnsi="Times New Roman"/>
          <w:b/>
          <w:sz w:val="24"/>
          <w:szCs w:val="24"/>
          <w:lang w:eastAsia="ru-RU"/>
        </w:rPr>
        <w:t>Оцінка впливу на сферу інтересів громадян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2"/>
        <w:gridCol w:w="4401"/>
        <w:gridCol w:w="3057"/>
      </w:tblGrid>
      <w:tr w:rsidR="00AE1AF0" w:rsidRPr="00E975AE" w:rsidTr="00A67158">
        <w:tc>
          <w:tcPr>
            <w:tcW w:w="2262" w:type="dxa"/>
            <w:vAlign w:val="center"/>
          </w:tcPr>
          <w:p w:rsidR="00AE1AF0" w:rsidRPr="00E975AE" w:rsidRDefault="00AE1AF0" w:rsidP="00B8529F">
            <w:pPr>
              <w:spacing w:before="120" w:after="0" w:line="240" w:lineRule="auto"/>
              <w:contextualSpacing/>
              <w:jc w:val="center"/>
              <w:rPr>
                <w:rFonts w:ascii="Times New Roman" w:hAnsi="Times New Roman"/>
                <w:b/>
                <w:sz w:val="24"/>
                <w:szCs w:val="24"/>
              </w:rPr>
            </w:pPr>
            <w:r w:rsidRPr="00E975AE">
              <w:rPr>
                <w:rFonts w:ascii="Times New Roman" w:hAnsi="Times New Roman"/>
                <w:b/>
                <w:sz w:val="24"/>
                <w:szCs w:val="24"/>
              </w:rPr>
              <w:t>Вид альтернативи</w:t>
            </w:r>
          </w:p>
        </w:tc>
        <w:tc>
          <w:tcPr>
            <w:tcW w:w="4401" w:type="dxa"/>
            <w:vAlign w:val="center"/>
          </w:tcPr>
          <w:p w:rsidR="00AE1AF0" w:rsidRPr="00E975AE" w:rsidRDefault="00AE1AF0" w:rsidP="00B8529F">
            <w:pPr>
              <w:spacing w:before="120" w:after="0" w:line="240" w:lineRule="auto"/>
              <w:contextualSpacing/>
              <w:jc w:val="center"/>
              <w:rPr>
                <w:rFonts w:ascii="Times New Roman" w:hAnsi="Times New Roman"/>
                <w:b/>
                <w:sz w:val="24"/>
                <w:szCs w:val="24"/>
              </w:rPr>
            </w:pPr>
            <w:r w:rsidRPr="00E975AE">
              <w:rPr>
                <w:rFonts w:ascii="Times New Roman" w:hAnsi="Times New Roman"/>
                <w:b/>
                <w:sz w:val="24"/>
                <w:szCs w:val="24"/>
              </w:rPr>
              <w:t>Вигоди</w:t>
            </w:r>
          </w:p>
        </w:tc>
        <w:tc>
          <w:tcPr>
            <w:tcW w:w="3057" w:type="dxa"/>
            <w:vAlign w:val="center"/>
          </w:tcPr>
          <w:p w:rsidR="00AE1AF0" w:rsidRPr="00E975AE" w:rsidRDefault="00AE1AF0" w:rsidP="00B8529F">
            <w:pPr>
              <w:spacing w:before="120" w:after="0" w:line="240" w:lineRule="auto"/>
              <w:contextualSpacing/>
              <w:jc w:val="center"/>
              <w:rPr>
                <w:rFonts w:ascii="Times New Roman" w:hAnsi="Times New Roman"/>
                <w:b/>
                <w:sz w:val="24"/>
                <w:szCs w:val="24"/>
              </w:rPr>
            </w:pPr>
            <w:r w:rsidRPr="00E975AE">
              <w:rPr>
                <w:rFonts w:ascii="Times New Roman" w:hAnsi="Times New Roman"/>
                <w:b/>
                <w:sz w:val="24"/>
                <w:szCs w:val="24"/>
              </w:rPr>
              <w:t>Витрати</w:t>
            </w:r>
          </w:p>
        </w:tc>
      </w:tr>
      <w:tr w:rsidR="00AE1AF0" w:rsidRPr="00E975AE" w:rsidTr="00A67158">
        <w:tc>
          <w:tcPr>
            <w:tcW w:w="2262" w:type="dxa"/>
          </w:tcPr>
          <w:p w:rsidR="00AE1AF0" w:rsidRPr="00E975AE" w:rsidRDefault="00AE1AF0" w:rsidP="00B8529F">
            <w:pPr>
              <w:spacing w:after="0" w:line="240" w:lineRule="auto"/>
              <w:contextualSpacing/>
              <w:jc w:val="both"/>
              <w:rPr>
                <w:rFonts w:ascii="Times New Roman" w:hAnsi="Times New Roman"/>
                <w:sz w:val="24"/>
                <w:szCs w:val="24"/>
              </w:rPr>
            </w:pPr>
            <w:r w:rsidRPr="00E975AE">
              <w:rPr>
                <w:rFonts w:ascii="Times New Roman" w:hAnsi="Times New Roman"/>
                <w:sz w:val="24"/>
                <w:szCs w:val="24"/>
              </w:rPr>
              <w:t>Альтернатива 1</w:t>
            </w:r>
          </w:p>
          <w:p w:rsidR="00AE1AF0" w:rsidRPr="00E975AE" w:rsidRDefault="00AE1AF0" w:rsidP="00B8529F">
            <w:pPr>
              <w:spacing w:after="0" w:line="240" w:lineRule="auto"/>
              <w:contextualSpacing/>
              <w:jc w:val="both"/>
              <w:rPr>
                <w:rFonts w:ascii="Times New Roman" w:hAnsi="Times New Roman"/>
                <w:sz w:val="24"/>
                <w:szCs w:val="24"/>
              </w:rPr>
            </w:pPr>
            <w:r w:rsidRPr="00E975AE">
              <w:rPr>
                <w:rFonts w:ascii="Times New Roman" w:hAnsi="Times New Roman"/>
                <w:sz w:val="24"/>
                <w:szCs w:val="24"/>
              </w:rPr>
              <w:t>Залишити діючий регуляторний акт без змін</w:t>
            </w:r>
          </w:p>
        </w:tc>
        <w:tc>
          <w:tcPr>
            <w:tcW w:w="4401" w:type="dxa"/>
          </w:tcPr>
          <w:p w:rsidR="00AE1AF0" w:rsidRPr="00E975AE" w:rsidRDefault="00AE1AF0" w:rsidP="00F61D13">
            <w:pPr>
              <w:spacing w:after="0" w:line="240" w:lineRule="auto"/>
              <w:rPr>
                <w:rFonts w:ascii="Times New Roman" w:hAnsi="Times New Roman"/>
                <w:sz w:val="24"/>
                <w:szCs w:val="24"/>
              </w:rPr>
            </w:pPr>
            <w:r w:rsidRPr="00E975AE">
              <w:rPr>
                <w:rFonts w:ascii="Times New Roman" w:hAnsi="Times New Roman"/>
                <w:sz w:val="24"/>
                <w:szCs w:val="24"/>
              </w:rPr>
              <w:t>Не вбачається</w:t>
            </w:r>
          </w:p>
        </w:tc>
        <w:tc>
          <w:tcPr>
            <w:tcW w:w="3057" w:type="dxa"/>
          </w:tcPr>
          <w:p w:rsidR="00AE1AF0" w:rsidRPr="00E975AE" w:rsidRDefault="00AE1AF0" w:rsidP="00B8529F">
            <w:pPr>
              <w:spacing w:after="0" w:line="240" w:lineRule="auto"/>
              <w:contextualSpacing/>
              <w:rPr>
                <w:rFonts w:ascii="Times New Roman" w:hAnsi="Times New Roman"/>
                <w:sz w:val="24"/>
                <w:szCs w:val="24"/>
              </w:rPr>
            </w:pPr>
            <w:r w:rsidRPr="00E975AE">
              <w:rPr>
                <w:rFonts w:ascii="Times New Roman" w:hAnsi="Times New Roman"/>
                <w:sz w:val="24"/>
                <w:szCs w:val="24"/>
              </w:rPr>
              <w:t xml:space="preserve">Відсутні </w:t>
            </w:r>
          </w:p>
        </w:tc>
      </w:tr>
      <w:tr w:rsidR="00AE1AF0" w:rsidRPr="00E975AE" w:rsidTr="00A67158">
        <w:trPr>
          <w:trHeight w:val="699"/>
        </w:trPr>
        <w:tc>
          <w:tcPr>
            <w:tcW w:w="2262" w:type="dxa"/>
          </w:tcPr>
          <w:p w:rsidR="00AE1AF0" w:rsidRPr="00E975AE" w:rsidRDefault="00AE1AF0" w:rsidP="00B8529F">
            <w:pPr>
              <w:spacing w:after="0" w:line="240" w:lineRule="auto"/>
              <w:contextualSpacing/>
              <w:jc w:val="both"/>
              <w:rPr>
                <w:rFonts w:ascii="Times New Roman" w:hAnsi="Times New Roman"/>
                <w:sz w:val="24"/>
                <w:szCs w:val="24"/>
              </w:rPr>
            </w:pPr>
            <w:r w:rsidRPr="00E975AE">
              <w:rPr>
                <w:rFonts w:ascii="Times New Roman" w:hAnsi="Times New Roman"/>
                <w:sz w:val="24"/>
                <w:szCs w:val="24"/>
              </w:rPr>
              <w:t>Альтернатива 2</w:t>
            </w:r>
          </w:p>
          <w:p w:rsidR="00AE1AF0" w:rsidRPr="00E975AE" w:rsidRDefault="00AE1AF0" w:rsidP="00B8529F">
            <w:pPr>
              <w:spacing w:after="0" w:line="240" w:lineRule="auto"/>
              <w:contextualSpacing/>
              <w:jc w:val="both"/>
              <w:rPr>
                <w:rFonts w:ascii="Times New Roman" w:hAnsi="Times New Roman"/>
                <w:sz w:val="24"/>
                <w:szCs w:val="24"/>
              </w:rPr>
            </w:pPr>
            <w:r w:rsidRPr="00E975AE">
              <w:rPr>
                <w:rFonts w:ascii="Times New Roman" w:hAnsi="Times New Roman"/>
                <w:sz w:val="24"/>
                <w:szCs w:val="24"/>
              </w:rPr>
              <w:t>Прийняття запропонованого регуляторного акта</w:t>
            </w:r>
          </w:p>
        </w:tc>
        <w:tc>
          <w:tcPr>
            <w:tcW w:w="4401" w:type="dxa"/>
          </w:tcPr>
          <w:p w:rsidR="00AE1AF0" w:rsidRPr="00E975AE" w:rsidRDefault="00551FFD" w:rsidP="00B8529F">
            <w:pPr>
              <w:spacing w:after="0" w:line="240" w:lineRule="auto"/>
              <w:contextualSpacing/>
              <w:rPr>
                <w:rFonts w:ascii="Times New Roman" w:hAnsi="Times New Roman"/>
                <w:sz w:val="24"/>
                <w:szCs w:val="24"/>
              </w:rPr>
            </w:pPr>
            <w:r>
              <w:rPr>
                <w:rFonts w:ascii="Times New Roman" w:hAnsi="Times New Roman"/>
                <w:sz w:val="24"/>
                <w:szCs w:val="24"/>
              </w:rPr>
              <w:t>Гарантоване отримання від архівного відділу</w:t>
            </w:r>
            <w:r w:rsidR="00A67158">
              <w:rPr>
                <w:rFonts w:ascii="Times New Roman" w:hAnsi="Times New Roman"/>
                <w:sz w:val="24"/>
                <w:szCs w:val="24"/>
              </w:rPr>
              <w:t xml:space="preserve"> інформації, що міститься в архівних документах.</w:t>
            </w:r>
          </w:p>
          <w:p w:rsidR="00AE1AF0" w:rsidRPr="00E975AE" w:rsidRDefault="00AE1AF0" w:rsidP="00B8529F">
            <w:pPr>
              <w:spacing w:after="0" w:line="240" w:lineRule="auto"/>
              <w:contextualSpacing/>
              <w:rPr>
                <w:rFonts w:ascii="Times New Roman" w:hAnsi="Times New Roman"/>
                <w:sz w:val="24"/>
                <w:szCs w:val="24"/>
              </w:rPr>
            </w:pPr>
            <w:r w:rsidRPr="00E975AE">
              <w:rPr>
                <w:rFonts w:ascii="Times New Roman" w:hAnsi="Times New Roman"/>
                <w:sz w:val="24"/>
                <w:szCs w:val="24"/>
              </w:rPr>
              <w:t xml:space="preserve">Отримання архівних платних послуг за економічно обґрунтованими цінами. </w:t>
            </w:r>
          </w:p>
          <w:p w:rsidR="00AE1AF0" w:rsidRPr="00E975AE" w:rsidRDefault="00AE1AF0" w:rsidP="00583399">
            <w:pPr>
              <w:spacing w:after="0" w:line="240" w:lineRule="auto"/>
              <w:contextualSpacing/>
              <w:rPr>
                <w:rFonts w:ascii="Times New Roman" w:hAnsi="Times New Roman"/>
                <w:sz w:val="24"/>
                <w:szCs w:val="24"/>
              </w:rPr>
            </w:pPr>
            <w:r w:rsidRPr="00E975AE">
              <w:rPr>
                <w:rFonts w:ascii="Times New Roman" w:hAnsi="Times New Roman"/>
                <w:sz w:val="24"/>
                <w:szCs w:val="24"/>
              </w:rPr>
              <w:t>При цьому, архівні послуги</w:t>
            </w:r>
            <w:r w:rsidRPr="00E975AE">
              <w:rPr>
                <w:rFonts w:ascii="Times New Roman" w:hAnsi="Times New Roman"/>
                <w:bCs/>
                <w:sz w:val="24"/>
                <w:szCs w:val="24"/>
              </w:rPr>
              <w:t xml:space="preserve"> соціально-правового характеру надаються населенню безоплатно.</w:t>
            </w:r>
          </w:p>
        </w:tc>
        <w:tc>
          <w:tcPr>
            <w:tcW w:w="3057" w:type="dxa"/>
          </w:tcPr>
          <w:p w:rsidR="00AE1AF0" w:rsidRPr="00E975AE" w:rsidRDefault="00AE1AF0" w:rsidP="00B8529F">
            <w:pPr>
              <w:spacing w:after="0" w:line="240" w:lineRule="auto"/>
              <w:contextualSpacing/>
              <w:rPr>
                <w:rFonts w:ascii="Times New Roman" w:hAnsi="Times New Roman"/>
                <w:sz w:val="24"/>
                <w:szCs w:val="24"/>
              </w:rPr>
            </w:pPr>
            <w:r w:rsidRPr="00E975AE">
              <w:rPr>
                <w:rFonts w:ascii="Times New Roman" w:hAnsi="Times New Roman"/>
                <w:sz w:val="24"/>
                <w:szCs w:val="24"/>
              </w:rPr>
              <w:t>Додаткові витрати за отримання архівної послуги громадянами компенсуються поліпшенням якості надання платних послуг та скороченням термінів їх виконання.</w:t>
            </w:r>
          </w:p>
        </w:tc>
      </w:tr>
      <w:tr w:rsidR="00AE1AF0" w:rsidRPr="00E975AE" w:rsidTr="00A67158">
        <w:trPr>
          <w:trHeight w:val="699"/>
        </w:trPr>
        <w:tc>
          <w:tcPr>
            <w:tcW w:w="2262" w:type="dxa"/>
          </w:tcPr>
          <w:p w:rsidR="00AE1AF0" w:rsidRPr="00E975AE" w:rsidRDefault="00AE1AF0" w:rsidP="006C43F9">
            <w:pPr>
              <w:spacing w:after="0" w:line="240" w:lineRule="auto"/>
              <w:contextualSpacing/>
              <w:rPr>
                <w:rFonts w:ascii="Times New Roman" w:hAnsi="Times New Roman"/>
                <w:sz w:val="24"/>
                <w:szCs w:val="24"/>
              </w:rPr>
            </w:pPr>
            <w:r w:rsidRPr="00E975AE">
              <w:rPr>
                <w:rFonts w:ascii="Times New Roman" w:hAnsi="Times New Roman"/>
                <w:sz w:val="24"/>
                <w:szCs w:val="24"/>
              </w:rPr>
              <w:t>Альтернатива 3</w:t>
            </w:r>
          </w:p>
          <w:p w:rsidR="00AE1AF0" w:rsidRPr="00E975AE" w:rsidRDefault="00AE1AF0" w:rsidP="006C43F9">
            <w:pPr>
              <w:spacing w:after="0" w:line="240" w:lineRule="auto"/>
              <w:contextualSpacing/>
              <w:rPr>
                <w:rFonts w:ascii="Times New Roman" w:hAnsi="Times New Roman"/>
                <w:sz w:val="24"/>
                <w:szCs w:val="24"/>
              </w:rPr>
            </w:pPr>
            <w:r w:rsidRPr="00E975AE">
              <w:rPr>
                <w:rFonts w:ascii="Times New Roman" w:hAnsi="Times New Roman"/>
                <w:sz w:val="24"/>
                <w:szCs w:val="24"/>
              </w:rPr>
              <w:t xml:space="preserve">Розв’язання </w:t>
            </w:r>
            <w:proofErr w:type="spellStart"/>
            <w:r w:rsidRPr="00E975AE">
              <w:rPr>
                <w:rFonts w:ascii="Times New Roman" w:hAnsi="Times New Roman"/>
                <w:sz w:val="24"/>
                <w:szCs w:val="24"/>
              </w:rPr>
              <w:t>зазна</w:t>
            </w:r>
            <w:r>
              <w:rPr>
                <w:rFonts w:ascii="Times New Roman" w:hAnsi="Times New Roman"/>
                <w:sz w:val="24"/>
                <w:szCs w:val="24"/>
              </w:rPr>
              <w:t>-</w:t>
            </w:r>
            <w:r w:rsidRPr="00E975AE">
              <w:rPr>
                <w:rFonts w:ascii="Times New Roman" w:hAnsi="Times New Roman"/>
                <w:sz w:val="24"/>
                <w:szCs w:val="24"/>
              </w:rPr>
              <w:t>ченої</w:t>
            </w:r>
            <w:proofErr w:type="spellEnd"/>
            <w:r w:rsidRPr="00E975AE">
              <w:rPr>
                <w:rFonts w:ascii="Times New Roman" w:hAnsi="Times New Roman"/>
                <w:sz w:val="24"/>
                <w:szCs w:val="24"/>
              </w:rPr>
              <w:t xml:space="preserve"> проблеми за допомогою ринко</w:t>
            </w:r>
            <w:r>
              <w:rPr>
                <w:rFonts w:ascii="Times New Roman" w:hAnsi="Times New Roman"/>
                <w:sz w:val="24"/>
                <w:szCs w:val="24"/>
              </w:rPr>
              <w:t>-</w:t>
            </w:r>
            <w:proofErr w:type="spellStart"/>
            <w:r w:rsidRPr="00E975AE">
              <w:rPr>
                <w:rFonts w:ascii="Times New Roman" w:hAnsi="Times New Roman"/>
                <w:sz w:val="24"/>
                <w:szCs w:val="24"/>
              </w:rPr>
              <w:t>вих</w:t>
            </w:r>
            <w:proofErr w:type="spellEnd"/>
            <w:r w:rsidRPr="00E975AE">
              <w:rPr>
                <w:rFonts w:ascii="Times New Roman" w:hAnsi="Times New Roman"/>
                <w:sz w:val="24"/>
                <w:szCs w:val="24"/>
              </w:rPr>
              <w:t xml:space="preserve"> механізмів</w:t>
            </w:r>
          </w:p>
        </w:tc>
        <w:tc>
          <w:tcPr>
            <w:tcW w:w="4401" w:type="dxa"/>
          </w:tcPr>
          <w:p w:rsidR="00AE1AF0" w:rsidRPr="00E975AE" w:rsidRDefault="00AE1AF0" w:rsidP="006C43F9">
            <w:pPr>
              <w:spacing w:after="0" w:line="240" w:lineRule="auto"/>
              <w:contextualSpacing/>
              <w:jc w:val="both"/>
              <w:rPr>
                <w:rFonts w:ascii="Times New Roman" w:hAnsi="Times New Roman"/>
                <w:sz w:val="24"/>
                <w:szCs w:val="24"/>
              </w:rPr>
            </w:pPr>
            <w:r w:rsidRPr="00E975AE">
              <w:rPr>
                <w:rFonts w:ascii="Times New Roman" w:hAnsi="Times New Roman"/>
                <w:sz w:val="24"/>
                <w:szCs w:val="24"/>
              </w:rPr>
              <w:t xml:space="preserve">Відсутні </w:t>
            </w:r>
          </w:p>
        </w:tc>
        <w:tc>
          <w:tcPr>
            <w:tcW w:w="3057" w:type="dxa"/>
          </w:tcPr>
          <w:p w:rsidR="00AE1AF0" w:rsidRPr="00E975AE" w:rsidRDefault="00AE1AF0" w:rsidP="006C43F9">
            <w:pPr>
              <w:spacing w:after="0" w:line="240" w:lineRule="auto"/>
              <w:contextualSpacing/>
              <w:rPr>
                <w:rFonts w:ascii="Times New Roman" w:hAnsi="Times New Roman"/>
                <w:sz w:val="24"/>
                <w:szCs w:val="24"/>
              </w:rPr>
            </w:pPr>
            <w:r w:rsidRPr="00E975AE">
              <w:rPr>
                <w:rFonts w:ascii="Times New Roman" w:hAnsi="Times New Roman"/>
                <w:sz w:val="24"/>
                <w:szCs w:val="24"/>
              </w:rPr>
              <w:t xml:space="preserve">Відсутні </w:t>
            </w:r>
          </w:p>
        </w:tc>
      </w:tr>
    </w:tbl>
    <w:p w:rsidR="00791E86" w:rsidRDefault="00791E86" w:rsidP="0061074F">
      <w:pPr>
        <w:spacing w:after="0" w:line="240" w:lineRule="auto"/>
        <w:contextualSpacing/>
        <w:jc w:val="center"/>
        <w:rPr>
          <w:rFonts w:ascii="Times New Roman" w:hAnsi="Times New Roman"/>
          <w:b/>
          <w:sz w:val="24"/>
          <w:szCs w:val="24"/>
          <w:lang w:eastAsia="ru-RU"/>
        </w:rPr>
      </w:pPr>
    </w:p>
    <w:p w:rsidR="00791E86" w:rsidRDefault="00791E86" w:rsidP="0061074F">
      <w:pPr>
        <w:spacing w:after="0" w:line="240" w:lineRule="auto"/>
        <w:contextualSpacing/>
        <w:jc w:val="center"/>
        <w:rPr>
          <w:rFonts w:ascii="Times New Roman" w:hAnsi="Times New Roman"/>
          <w:b/>
          <w:sz w:val="24"/>
          <w:szCs w:val="24"/>
          <w:lang w:eastAsia="ru-RU"/>
        </w:rPr>
      </w:pPr>
    </w:p>
    <w:p w:rsidR="00AE1AF0" w:rsidRDefault="00AE1AF0" w:rsidP="0061074F">
      <w:pPr>
        <w:spacing w:after="0" w:line="240" w:lineRule="auto"/>
        <w:contextualSpacing/>
        <w:jc w:val="center"/>
        <w:rPr>
          <w:rFonts w:ascii="Times New Roman" w:hAnsi="Times New Roman"/>
          <w:b/>
          <w:sz w:val="24"/>
          <w:szCs w:val="24"/>
          <w:lang w:eastAsia="ru-RU"/>
        </w:rPr>
      </w:pPr>
      <w:r w:rsidRPr="00E975AE">
        <w:rPr>
          <w:rFonts w:ascii="Times New Roman" w:hAnsi="Times New Roman"/>
          <w:b/>
          <w:sz w:val="24"/>
          <w:szCs w:val="24"/>
          <w:lang w:eastAsia="ru-RU"/>
        </w:rPr>
        <w:lastRenderedPageBreak/>
        <w:t>Оцінка впливу на сферу інтересів суб’єктів господарювання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2"/>
        <w:gridCol w:w="3858"/>
        <w:gridCol w:w="3600"/>
      </w:tblGrid>
      <w:tr w:rsidR="00AE1AF0" w:rsidRPr="00E975AE" w:rsidTr="006C43F9">
        <w:tc>
          <w:tcPr>
            <w:tcW w:w="2262" w:type="dxa"/>
            <w:vAlign w:val="center"/>
          </w:tcPr>
          <w:p w:rsidR="00AE1AF0" w:rsidRPr="00E975AE" w:rsidRDefault="00AE1AF0" w:rsidP="006C43F9">
            <w:pPr>
              <w:spacing w:before="120" w:after="0" w:line="240" w:lineRule="auto"/>
              <w:contextualSpacing/>
              <w:jc w:val="center"/>
              <w:rPr>
                <w:rFonts w:ascii="Times New Roman" w:hAnsi="Times New Roman"/>
                <w:b/>
                <w:sz w:val="24"/>
                <w:szCs w:val="24"/>
              </w:rPr>
            </w:pPr>
            <w:r w:rsidRPr="00E975AE">
              <w:rPr>
                <w:rFonts w:ascii="Times New Roman" w:hAnsi="Times New Roman"/>
                <w:b/>
                <w:sz w:val="24"/>
                <w:szCs w:val="24"/>
              </w:rPr>
              <w:t>Вид альтернативи</w:t>
            </w:r>
          </w:p>
        </w:tc>
        <w:tc>
          <w:tcPr>
            <w:tcW w:w="3858" w:type="dxa"/>
            <w:vAlign w:val="center"/>
          </w:tcPr>
          <w:p w:rsidR="00AE1AF0" w:rsidRPr="00E975AE" w:rsidRDefault="00AE1AF0" w:rsidP="006C43F9">
            <w:pPr>
              <w:spacing w:before="120" w:after="0" w:line="240" w:lineRule="auto"/>
              <w:contextualSpacing/>
              <w:jc w:val="center"/>
              <w:rPr>
                <w:rFonts w:ascii="Times New Roman" w:hAnsi="Times New Roman"/>
                <w:b/>
                <w:sz w:val="24"/>
                <w:szCs w:val="24"/>
              </w:rPr>
            </w:pPr>
            <w:r w:rsidRPr="00E975AE">
              <w:rPr>
                <w:rFonts w:ascii="Times New Roman" w:hAnsi="Times New Roman"/>
                <w:b/>
                <w:sz w:val="24"/>
                <w:szCs w:val="24"/>
              </w:rPr>
              <w:t>Вигоди</w:t>
            </w:r>
          </w:p>
        </w:tc>
        <w:tc>
          <w:tcPr>
            <w:tcW w:w="3600" w:type="dxa"/>
            <w:vAlign w:val="center"/>
          </w:tcPr>
          <w:p w:rsidR="00AE1AF0" w:rsidRPr="00E975AE" w:rsidRDefault="00AE1AF0" w:rsidP="006C43F9">
            <w:pPr>
              <w:spacing w:before="120" w:after="0" w:line="240" w:lineRule="auto"/>
              <w:contextualSpacing/>
              <w:jc w:val="center"/>
              <w:rPr>
                <w:rFonts w:ascii="Times New Roman" w:hAnsi="Times New Roman"/>
                <w:b/>
                <w:sz w:val="24"/>
                <w:szCs w:val="24"/>
              </w:rPr>
            </w:pPr>
            <w:r w:rsidRPr="00E975AE">
              <w:rPr>
                <w:rFonts w:ascii="Times New Roman" w:hAnsi="Times New Roman"/>
                <w:b/>
                <w:sz w:val="24"/>
                <w:szCs w:val="24"/>
              </w:rPr>
              <w:t>Витрати</w:t>
            </w:r>
          </w:p>
        </w:tc>
      </w:tr>
      <w:tr w:rsidR="00AE1AF0" w:rsidRPr="00E975AE" w:rsidTr="006C43F9">
        <w:tc>
          <w:tcPr>
            <w:tcW w:w="2262" w:type="dxa"/>
          </w:tcPr>
          <w:p w:rsidR="00AE1AF0" w:rsidRPr="00E975AE" w:rsidRDefault="00AE1AF0" w:rsidP="006C43F9">
            <w:pPr>
              <w:spacing w:after="0" w:line="240" w:lineRule="auto"/>
              <w:contextualSpacing/>
              <w:jc w:val="both"/>
              <w:rPr>
                <w:rFonts w:ascii="Times New Roman" w:hAnsi="Times New Roman"/>
                <w:sz w:val="24"/>
                <w:szCs w:val="24"/>
              </w:rPr>
            </w:pPr>
            <w:r w:rsidRPr="00E975AE">
              <w:rPr>
                <w:rFonts w:ascii="Times New Roman" w:hAnsi="Times New Roman"/>
                <w:sz w:val="24"/>
                <w:szCs w:val="24"/>
              </w:rPr>
              <w:t>Альтернатива 1</w:t>
            </w:r>
          </w:p>
          <w:p w:rsidR="00AE1AF0" w:rsidRPr="00E975AE" w:rsidRDefault="00AE1AF0" w:rsidP="006C43F9">
            <w:pPr>
              <w:spacing w:after="0" w:line="240" w:lineRule="auto"/>
              <w:contextualSpacing/>
              <w:jc w:val="both"/>
              <w:rPr>
                <w:rFonts w:ascii="Times New Roman" w:hAnsi="Times New Roman"/>
                <w:sz w:val="24"/>
                <w:szCs w:val="24"/>
              </w:rPr>
            </w:pPr>
            <w:r w:rsidRPr="00E975AE">
              <w:rPr>
                <w:rFonts w:ascii="Times New Roman" w:hAnsi="Times New Roman"/>
                <w:sz w:val="24"/>
                <w:szCs w:val="24"/>
              </w:rPr>
              <w:t>Залишити діючий регуляторний акт без змін</w:t>
            </w:r>
          </w:p>
        </w:tc>
        <w:tc>
          <w:tcPr>
            <w:tcW w:w="3858" w:type="dxa"/>
          </w:tcPr>
          <w:p w:rsidR="00AE1AF0" w:rsidRPr="00E975AE" w:rsidRDefault="00AE1AF0" w:rsidP="006C43F9">
            <w:pPr>
              <w:spacing w:after="0" w:line="240" w:lineRule="auto"/>
              <w:rPr>
                <w:rFonts w:ascii="Times New Roman" w:hAnsi="Times New Roman"/>
                <w:sz w:val="24"/>
                <w:szCs w:val="24"/>
              </w:rPr>
            </w:pPr>
            <w:r w:rsidRPr="00E975AE">
              <w:rPr>
                <w:rFonts w:ascii="Times New Roman" w:hAnsi="Times New Roman"/>
                <w:sz w:val="24"/>
                <w:szCs w:val="24"/>
              </w:rPr>
              <w:t>Не вбачається</w:t>
            </w:r>
          </w:p>
        </w:tc>
        <w:tc>
          <w:tcPr>
            <w:tcW w:w="3600" w:type="dxa"/>
          </w:tcPr>
          <w:p w:rsidR="00AE1AF0" w:rsidRPr="00E975AE" w:rsidRDefault="00AE1AF0" w:rsidP="006C43F9">
            <w:pPr>
              <w:spacing w:after="0" w:line="240" w:lineRule="auto"/>
              <w:contextualSpacing/>
              <w:rPr>
                <w:rFonts w:ascii="Times New Roman" w:hAnsi="Times New Roman"/>
                <w:sz w:val="24"/>
                <w:szCs w:val="24"/>
              </w:rPr>
            </w:pPr>
            <w:r w:rsidRPr="00E975AE">
              <w:rPr>
                <w:rFonts w:ascii="Times New Roman" w:hAnsi="Times New Roman"/>
                <w:sz w:val="24"/>
                <w:szCs w:val="24"/>
              </w:rPr>
              <w:t xml:space="preserve">Відсутні </w:t>
            </w:r>
          </w:p>
        </w:tc>
      </w:tr>
      <w:tr w:rsidR="00AE1AF0" w:rsidRPr="00E975AE" w:rsidTr="006C43F9">
        <w:trPr>
          <w:trHeight w:val="699"/>
        </w:trPr>
        <w:tc>
          <w:tcPr>
            <w:tcW w:w="2262" w:type="dxa"/>
          </w:tcPr>
          <w:p w:rsidR="00AE1AF0" w:rsidRPr="00E975AE" w:rsidRDefault="00AE1AF0" w:rsidP="00081BBD">
            <w:pPr>
              <w:spacing w:after="0" w:line="240" w:lineRule="auto"/>
              <w:contextualSpacing/>
              <w:jc w:val="both"/>
              <w:rPr>
                <w:rFonts w:ascii="Times New Roman" w:hAnsi="Times New Roman"/>
                <w:sz w:val="24"/>
                <w:szCs w:val="24"/>
              </w:rPr>
            </w:pPr>
            <w:r w:rsidRPr="00E975AE">
              <w:rPr>
                <w:rFonts w:ascii="Times New Roman" w:hAnsi="Times New Roman"/>
                <w:sz w:val="24"/>
                <w:szCs w:val="24"/>
              </w:rPr>
              <w:t>Альтернатива 2</w:t>
            </w:r>
          </w:p>
          <w:p w:rsidR="00AE1AF0" w:rsidRPr="00E975AE" w:rsidRDefault="00AE1AF0" w:rsidP="00081BBD">
            <w:pPr>
              <w:spacing w:after="0" w:line="240" w:lineRule="auto"/>
              <w:contextualSpacing/>
              <w:jc w:val="both"/>
              <w:rPr>
                <w:rFonts w:ascii="Times New Roman" w:hAnsi="Times New Roman"/>
                <w:sz w:val="24"/>
                <w:szCs w:val="24"/>
              </w:rPr>
            </w:pPr>
            <w:r w:rsidRPr="00E975AE">
              <w:rPr>
                <w:rFonts w:ascii="Times New Roman" w:hAnsi="Times New Roman"/>
                <w:sz w:val="24"/>
                <w:szCs w:val="24"/>
              </w:rPr>
              <w:t>Прийняття запропонованого регуляторного акта</w:t>
            </w:r>
          </w:p>
        </w:tc>
        <w:tc>
          <w:tcPr>
            <w:tcW w:w="3858" w:type="dxa"/>
          </w:tcPr>
          <w:p w:rsidR="00551FFD" w:rsidRDefault="00AE1AF0" w:rsidP="00551FFD">
            <w:pPr>
              <w:spacing w:after="0" w:line="240" w:lineRule="auto"/>
              <w:contextualSpacing/>
              <w:rPr>
                <w:rFonts w:ascii="Times New Roman" w:hAnsi="Times New Roman"/>
                <w:sz w:val="24"/>
                <w:szCs w:val="24"/>
              </w:rPr>
            </w:pPr>
            <w:r w:rsidRPr="00E975AE">
              <w:rPr>
                <w:rFonts w:ascii="Times New Roman" w:hAnsi="Times New Roman"/>
                <w:sz w:val="24"/>
                <w:szCs w:val="24"/>
              </w:rPr>
              <w:t xml:space="preserve">Отримання архівних платних послуг за економічно обґрунтованими цінами. </w:t>
            </w:r>
          </w:p>
          <w:p w:rsidR="00AE1AF0" w:rsidRPr="00E975AE" w:rsidRDefault="00AE1AF0" w:rsidP="00551FFD">
            <w:pPr>
              <w:spacing w:after="0" w:line="240" w:lineRule="auto"/>
              <w:contextualSpacing/>
              <w:rPr>
                <w:rFonts w:ascii="Times New Roman" w:hAnsi="Times New Roman"/>
                <w:sz w:val="24"/>
                <w:szCs w:val="24"/>
              </w:rPr>
            </w:pPr>
            <w:r w:rsidRPr="00E975AE">
              <w:rPr>
                <w:rFonts w:ascii="Times New Roman" w:hAnsi="Times New Roman"/>
                <w:sz w:val="24"/>
                <w:szCs w:val="24"/>
              </w:rPr>
              <w:t>Вчасне науково-технічне опрацювання документів, що сприятиме збереженню документів та унеможливить їх втрату. Гарантоване отр</w:t>
            </w:r>
            <w:r w:rsidR="00551FFD">
              <w:rPr>
                <w:rFonts w:ascii="Times New Roman" w:hAnsi="Times New Roman"/>
                <w:sz w:val="24"/>
                <w:szCs w:val="24"/>
              </w:rPr>
              <w:t>имання від архівного відділу</w:t>
            </w:r>
            <w:r w:rsidRPr="00E975AE">
              <w:rPr>
                <w:rFonts w:ascii="Times New Roman" w:hAnsi="Times New Roman"/>
                <w:sz w:val="24"/>
                <w:szCs w:val="24"/>
              </w:rPr>
              <w:t xml:space="preserve"> необхідної інформації.</w:t>
            </w:r>
          </w:p>
        </w:tc>
        <w:tc>
          <w:tcPr>
            <w:tcW w:w="3600" w:type="dxa"/>
          </w:tcPr>
          <w:p w:rsidR="00AE1AF0" w:rsidRPr="00E975AE" w:rsidRDefault="00AE1AF0" w:rsidP="00551FFD">
            <w:pPr>
              <w:spacing w:after="0" w:line="240" w:lineRule="auto"/>
              <w:contextualSpacing/>
              <w:rPr>
                <w:rFonts w:ascii="Times New Roman" w:hAnsi="Times New Roman"/>
                <w:sz w:val="24"/>
                <w:szCs w:val="24"/>
              </w:rPr>
            </w:pPr>
            <w:r w:rsidRPr="00E975AE">
              <w:rPr>
                <w:rFonts w:ascii="Times New Roman" w:hAnsi="Times New Roman"/>
                <w:sz w:val="24"/>
                <w:szCs w:val="24"/>
              </w:rPr>
              <w:t>Збільшення витрат на виконання робіт (послуг) з науково-технічного опрацювання документів (для незначного кола осіб).</w:t>
            </w:r>
          </w:p>
          <w:p w:rsidR="00AE1AF0" w:rsidRPr="00E975AE" w:rsidRDefault="00AE1AF0" w:rsidP="00551FFD">
            <w:pPr>
              <w:spacing w:after="0" w:line="240" w:lineRule="auto"/>
              <w:contextualSpacing/>
              <w:rPr>
                <w:rFonts w:ascii="Times New Roman" w:hAnsi="Times New Roman"/>
                <w:sz w:val="24"/>
                <w:szCs w:val="24"/>
              </w:rPr>
            </w:pPr>
            <w:r w:rsidRPr="00E975AE">
              <w:rPr>
                <w:rFonts w:ascii="Times New Roman" w:hAnsi="Times New Roman"/>
                <w:sz w:val="24"/>
                <w:szCs w:val="24"/>
              </w:rPr>
              <w:t xml:space="preserve">Загальна сума витрат залежить від кількості документів підприємства, які підлягають збереженню згідно з вимогами законодавства. </w:t>
            </w:r>
          </w:p>
        </w:tc>
      </w:tr>
      <w:tr w:rsidR="00AE1AF0" w:rsidRPr="00E975AE" w:rsidTr="006C43F9">
        <w:trPr>
          <w:trHeight w:val="699"/>
        </w:trPr>
        <w:tc>
          <w:tcPr>
            <w:tcW w:w="2262" w:type="dxa"/>
          </w:tcPr>
          <w:p w:rsidR="00AE1AF0" w:rsidRPr="00E975AE" w:rsidRDefault="00AE1AF0" w:rsidP="00FC7BEB">
            <w:pPr>
              <w:spacing w:after="0" w:line="240" w:lineRule="auto"/>
              <w:contextualSpacing/>
              <w:rPr>
                <w:rFonts w:ascii="Times New Roman" w:hAnsi="Times New Roman"/>
                <w:sz w:val="24"/>
                <w:szCs w:val="24"/>
              </w:rPr>
            </w:pPr>
            <w:r w:rsidRPr="00E975AE">
              <w:rPr>
                <w:rFonts w:ascii="Times New Roman" w:hAnsi="Times New Roman"/>
                <w:sz w:val="24"/>
                <w:szCs w:val="24"/>
              </w:rPr>
              <w:t>Альтернатива 3</w:t>
            </w:r>
          </w:p>
          <w:p w:rsidR="00AE1AF0" w:rsidRPr="00E975AE" w:rsidRDefault="00AE1AF0" w:rsidP="00FC7BEB">
            <w:pPr>
              <w:spacing w:after="0" w:line="240" w:lineRule="auto"/>
              <w:contextualSpacing/>
              <w:rPr>
                <w:rFonts w:ascii="Times New Roman" w:hAnsi="Times New Roman"/>
                <w:sz w:val="24"/>
                <w:szCs w:val="24"/>
              </w:rPr>
            </w:pPr>
            <w:r w:rsidRPr="00E975AE">
              <w:rPr>
                <w:rFonts w:ascii="Times New Roman" w:hAnsi="Times New Roman"/>
                <w:sz w:val="24"/>
                <w:szCs w:val="24"/>
              </w:rPr>
              <w:t xml:space="preserve">Розв’язання </w:t>
            </w:r>
            <w:proofErr w:type="spellStart"/>
            <w:r w:rsidRPr="00E975AE">
              <w:rPr>
                <w:rFonts w:ascii="Times New Roman" w:hAnsi="Times New Roman"/>
                <w:sz w:val="24"/>
                <w:szCs w:val="24"/>
              </w:rPr>
              <w:t>зазна</w:t>
            </w:r>
            <w:r>
              <w:rPr>
                <w:rFonts w:ascii="Times New Roman" w:hAnsi="Times New Roman"/>
                <w:sz w:val="24"/>
                <w:szCs w:val="24"/>
              </w:rPr>
              <w:t>-</w:t>
            </w:r>
            <w:r w:rsidRPr="00E975AE">
              <w:rPr>
                <w:rFonts w:ascii="Times New Roman" w:hAnsi="Times New Roman"/>
                <w:sz w:val="24"/>
                <w:szCs w:val="24"/>
              </w:rPr>
              <w:t>ченої</w:t>
            </w:r>
            <w:proofErr w:type="spellEnd"/>
            <w:r w:rsidRPr="00E975AE">
              <w:rPr>
                <w:rFonts w:ascii="Times New Roman" w:hAnsi="Times New Roman"/>
                <w:sz w:val="24"/>
                <w:szCs w:val="24"/>
              </w:rPr>
              <w:t xml:space="preserve"> проблеми за допомогою ринко</w:t>
            </w:r>
            <w:r>
              <w:rPr>
                <w:rFonts w:ascii="Times New Roman" w:hAnsi="Times New Roman"/>
                <w:sz w:val="24"/>
                <w:szCs w:val="24"/>
              </w:rPr>
              <w:t>-</w:t>
            </w:r>
            <w:proofErr w:type="spellStart"/>
            <w:r w:rsidRPr="00E975AE">
              <w:rPr>
                <w:rFonts w:ascii="Times New Roman" w:hAnsi="Times New Roman"/>
                <w:sz w:val="24"/>
                <w:szCs w:val="24"/>
              </w:rPr>
              <w:t>вих</w:t>
            </w:r>
            <w:proofErr w:type="spellEnd"/>
            <w:r w:rsidRPr="00E975AE">
              <w:rPr>
                <w:rFonts w:ascii="Times New Roman" w:hAnsi="Times New Roman"/>
                <w:sz w:val="24"/>
                <w:szCs w:val="24"/>
              </w:rPr>
              <w:t xml:space="preserve"> механізмів</w:t>
            </w:r>
          </w:p>
        </w:tc>
        <w:tc>
          <w:tcPr>
            <w:tcW w:w="3858" w:type="dxa"/>
          </w:tcPr>
          <w:p w:rsidR="00AE1AF0" w:rsidRPr="00E975AE" w:rsidRDefault="00AE1AF0" w:rsidP="00081BBD">
            <w:pPr>
              <w:spacing w:after="0" w:line="240" w:lineRule="auto"/>
              <w:contextualSpacing/>
              <w:jc w:val="both"/>
              <w:rPr>
                <w:rFonts w:ascii="Times New Roman" w:hAnsi="Times New Roman"/>
                <w:sz w:val="24"/>
                <w:szCs w:val="24"/>
              </w:rPr>
            </w:pPr>
            <w:r w:rsidRPr="00E975AE">
              <w:rPr>
                <w:rFonts w:ascii="Times New Roman" w:hAnsi="Times New Roman"/>
                <w:sz w:val="24"/>
                <w:szCs w:val="24"/>
              </w:rPr>
              <w:t xml:space="preserve">Відсутні </w:t>
            </w:r>
          </w:p>
        </w:tc>
        <w:tc>
          <w:tcPr>
            <w:tcW w:w="3600" w:type="dxa"/>
          </w:tcPr>
          <w:p w:rsidR="00AE1AF0" w:rsidRPr="00E975AE" w:rsidRDefault="00AE1AF0" w:rsidP="00081BBD">
            <w:pPr>
              <w:spacing w:after="0" w:line="240" w:lineRule="auto"/>
              <w:contextualSpacing/>
              <w:rPr>
                <w:rFonts w:ascii="Times New Roman" w:hAnsi="Times New Roman"/>
                <w:sz w:val="24"/>
                <w:szCs w:val="24"/>
              </w:rPr>
            </w:pPr>
            <w:r w:rsidRPr="00E975AE">
              <w:rPr>
                <w:rFonts w:ascii="Times New Roman" w:hAnsi="Times New Roman"/>
                <w:sz w:val="24"/>
                <w:szCs w:val="24"/>
              </w:rPr>
              <w:t xml:space="preserve">Відсутні </w:t>
            </w:r>
          </w:p>
        </w:tc>
      </w:tr>
    </w:tbl>
    <w:p w:rsidR="004C68C7" w:rsidRDefault="004C68C7" w:rsidP="003313A1">
      <w:pPr>
        <w:spacing w:after="0" w:line="240" w:lineRule="auto"/>
        <w:jc w:val="both"/>
        <w:rPr>
          <w:rFonts w:ascii="Times New Roman" w:hAnsi="Times New Roman"/>
          <w:sz w:val="24"/>
          <w:szCs w:val="24"/>
          <w:lang w:eastAsia="ru-RU"/>
        </w:rPr>
      </w:pPr>
    </w:p>
    <w:p w:rsidR="00AE1AF0" w:rsidRPr="00E975AE" w:rsidRDefault="00AE1AF0" w:rsidP="004C68C7">
      <w:pPr>
        <w:spacing w:after="0" w:line="240" w:lineRule="auto"/>
        <w:ind w:firstLine="567"/>
        <w:jc w:val="both"/>
        <w:rPr>
          <w:rFonts w:ascii="Times New Roman" w:hAnsi="Times New Roman"/>
          <w:sz w:val="24"/>
          <w:szCs w:val="24"/>
          <w:lang w:eastAsia="ru-RU"/>
        </w:rPr>
      </w:pPr>
      <w:r w:rsidRPr="00E975AE">
        <w:rPr>
          <w:rFonts w:ascii="Times New Roman" w:hAnsi="Times New Roman"/>
          <w:sz w:val="24"/>
          <w:szCs w:val="24"/>
          <w:lang w:eastAsia="ru-RU"/>
        </w:rPr>
        <w:t>За інформацією Головного управління Державної податкової служби у Полтавській області станом на 01.01.2023 кількість зареєстрованих юридичних та фізичних платників податків на території Кременчуцької міської територіальної громади, які потенційно можуть користуватись архівними по</w:t>
      </w:r>
      <w:r w:rsidR="00A127A9">
        <w:rPr>
          <w:rFonts w:ascii="Times New Roman" w:hAnsi="Times New Roman"/>
          <w:sz w:val="24"/>
          <w:szCs w:val="24"/>
          <w:lang w:eastAsia="ru-RU"/>
        </w:rPr>
        <w:t>слугами, становить 16853 одиниці</w:t>
      </w:r>
      <w:r w:rsidRPr="00E975AE">
        <w:rPr>
          <w:rFonts w:ascii="Times New Roman" w:hAnsi="Times New Roman"/>
          <w:sz w:val="24"/>
          <w:szCs w:val="24"/>
          <w:lang w:eastAsia="ru-RU"/>
        </w:rPr>
        <w:t xml:space="preserve">. </w:t>
      </w:r>
    </w:p>
    <w:p w:rsidR="00AE1AF0" w:rsidRPr="00E975AE" w:rsidRDefault="00AE1AF0" w:rsidP="00746610">
      <w:pPr>
        <w:spacing w:after="0" w:line="240" w:lineRule="auto"/>
        <w:ind w:firstLine="567"/>
        <w:jc w:val="both"/>
        <w:rPr>
          <w:rFonts w:ascii="Times New Roman" w:hAnsi="Times New Roman"/>
          <w:sz w:val="24"/>
          <w:szCs w:val="24"/>
          <w:lang w:eastAsia="ru-RU"/>
        </w:rPr>
      </w:pPr>
      <w:r w:rsidRPr="00E975AE">
        <w:rPr>
          <w:rFonts w:ascii="Times New Roman" w:hAnsi="Times New Roman"/>
          <w:sz w:val="24"/>
          <w:szCs w:val="24"/>
          <w:lang w:eastAsia="ru-RU"/>
        </w:rPr>
        <w:t xml:space="preserve">За період дії рішення (2013-2023 роки) за платними архівними послугами з науково-технічного опрацювання, проведення експертизи цінності документів та прийняття на довготривале зберігання документів з особового складу (кадрових питань) ліквідованих підприємств звернулося 450 юридичних і фізичних осіб-підприємців. </w:t>
      </w:r>
    </w:p>
    <w:p w:rsidR="004C68C7" w:rsidRDefault="00551FFD" w:rsidP="004C68C7">
      <w:pPr>
        <w:spacing w:after="0" w:line="240" w:lineRule="auto"/>
        <w:ind w:firstLine="567"/>
        <w:jc w:val="both"/>
        <w:rPr>
          <w:rFonts w:ascii="Times New Roman" w:hAnsi="Times New Roman"/>
          <w:sz w:val="24"/>
          <w:szCs w:val="24"/>
        </w:rPr>
      </w:pPr>
      <w:r>
        <w:rPr>
          <w:rFonts w:ascii="Times New Roman" w:hAnsi="Times New Roman"/>
          <w:sz w:val="24"/>
          <w:szCs w:val="24"/>
          <w:lang w:eastAsia="ru-RU"/>
        </w:rPr>
        <w:t>Протягом останніх трьох років</w:t>
      </w:r>
      <w:r w:rsidR="00AE1AF0" w:rsidRPr="00E975AE">
        <w:rPr>
          <w:rFonts w:ascii="Times New Roman" w:hAnsi="Times New Roman"/>
          <w:sz w:val="24"/>
          <w:szCs w:val="24"/>
          <w:lang w:eastAsia="ru-RU"/>
        </w:rPr>
        <w:t xml:space="preserve"> у зв’язку із</w:t>
      </w:r>
      <w:r w:rsidR="00AE1AF0" w:rsidRPr="00E975AE">
        <w:rPr>
          <w:rFonts w:ascii="Times New Roman" w:hAnsi="Times New Roman"/>
          <w:sz w:val="24"/>
          <w:szCs w:val="24"/>
        </w:rPr>
        <w:t xml:space="preserve"> введенням з 2020 року карантинних заходів, спрямованих запобіганню і поширенню </w:t>
      </w:r>
      <w:proofErr w:type="spellStart"/>
      <w:r w:rsidR="00AE1AF0" w:rsidRPr="00E975AE">
        <w:rPr>
          <w:rFonts w:ascii="Times New Roman" w:hAnsi="Times New Roman"/>
          <w:sz w:val="24"/>
          <w:szCs w:val="24"/>
        </w:rPr>
        <w:t>короновірусної</w:t>
      </w:r>
      <w:proofErr w:type="spellEnd"/>
      <w:r w:rsidR="00AE1AF0" w:rsidRPr="00E975AE">
        <w:rPr>
          <w:rFonts w:ascii="Times New Roman" w:hAnsi="Times New Roman"/>
          <w:sz w:val="24"/>
          <w:szCs w:val="24"/>
        </w:rPr>
        <w:t xml:space="preserve"> хвороби (</w:t>
      </w:r>
      <w:r w:rsidR="00AE1AF0" w:rsidRPr="00E975AE">
        <w:rPr>
          <w:rFonts w:ascii="Times New Roman" w:hAnsi="Times New Roman"/>
          <w:sz w:val="24"/>
          <w:szCs w:val="24"/>
          <w:lang w:val="en-US"/>
        </w:rPr>
        <w:t>COVID</w:t>
      </w:r>
      <w:r w:rsidR="00AE1AF0" w:rsidRPr="00E975AE">
        <w:rPr>
          <w:rFonts w:ascii="Times New Roman" w:hAnsi="Times New Roman"/>
          <w:sz w:val="24"/>
          <w:szCs w:val="24"/>
        </w:rPr>
        <w:t>-19)</w:t>
      </w:r>
      <w:r>
        <w:rPr>
          <w:rFonts w:ascii="Times New Roman" w:hAnsi="Times New Roman"/>
          <w:sz w:val="24"/>
          <w:szCs w:val="24"/>
        </w:rPr>
        <w:t>,</w:t>
      </w:r>
      <w:r w:rsidR="00AE1AF0" w:rsidRPr="00E975AE">
        <w:rPr>
          <w:rFonts w:ascii="Times New Roman" w:hAnsi="Times New Roman"/>
          <w:sz w:val="24"/>
          <w:szCs w:val="24"/>
        </w:rPr>
        <w:t xml:space="preserve"> та з </w:t>
      </w:r>
      <w:r w:rsidR="00AE1AF0" w:rsidRPr="00E975AE">
        <w:rPr>
          <w:rStyle w:val="2phjqpublic-draftstyledefault-ltr"/>
          <w:rFonts w:ascii="Times New Roman" w:hAnsi="Times New Roman"/>
          <w:sz w:val="24"/>
          <w:szCs w:val="24"/>
        </w:rPr>
        <w:t>впровадженням у 2022 році в Україні правового режиму воєнного стану, спостерігається поступове</w:t>
      </w:r>
      <w:r w:rsidR="00AE1AF0" w:rsidRPr="00E975AE">
        <w:rPr>
          <w:rFonts w:ascii="Times New Roman" w:hAnsi="Times New Roman"/>
          <w:sz w:val="24"/>
          <w:szCs w:val="24"/>
        </w:rPr>
        <w:t xml:space="preserve"> зменшення кількості замовлень та відповідно надходження коштів, отриманих за надання платних послуг (виконання робіт).  </w:t>
      </w:r>
    </w:p>
    <w:p w:rsidR="004C68C7" w:rsidRPr="00285D1C" w:rsidRDefault="004C68C7" w:rsidP="004C68C7">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4265"/>
        <w:gridCol w:w="1134"/>
        <w:gridCol w:w="1134"/>
        <w:gridCol w:w="1134"/>
        <w:gridCol w:w="1417"/>
      </w:tblGrid>
      <w:tr w:rsidR="00AE1AF0" w:rsidRPr="00E975AE" w:rsidTr="00C5064E">
        <w:tc>
          <w:tcPr>
            <w:tcW w:w="555" w:type="dxa"/>
          </w:tcPr>
          <w:p w:rsidR="00AE1AF0" w:rsidRPr="00E975AE" w:rsidRDefault="00AE1AF0" w:rsidP="00C5064E">
            <w:pPr>
              <w:spacing w:after="0" w:line="240" w:lineRule="auto"/>
              <w:jc w:val="both"/>
              <w:rPr>
                <w:rFonts w:ascii="Times New Roman" w:hAnsi="Times New Roman"/>
                <w:sz w:val="24"/>
                <w:szCs w:val="24"/>
              </w:rPr>
            </w:pPr>
            <w:r w:rsidRPr="00E975AE">
              <w:rPr>
                <w:rFonts w:ascii="Times New Roman" w:hAnsi="Times New Roman"/>
                <w:sz w:val="24"/>
                <w:szCs w:val="24"/>
              </w:rPr>
              <w:t>№ з/п</w:t>
            </w:r>
          </w:p>
        </w:tc>
        <w:tc>
          <w:tcPr>
            <w:tcW w:w="4265" w:type="dxa"/>
          </w:tcPr>
          <w:p w:rsidR="00AE1AF0" w:rsidRPr="00E975AE" w:rsidRDefault="00AE1AF0" w:rsidP="00C5064E">
            <w:pPr>
              <w:spacing w:after="0" w:line="240" w:lineRule="auto"/>
              <w:jc w:val="center"/>
              <w:rPr>
                <w:rFonts w:ascii="Times New Roman" w:hAnsi="Times New Roman"/>
                <w:sz w:val="24"/>
                <w:szCs w:val="24"/>
              </w:rPr>
            </w:pPr>
          </w:p>
          <w:p w:rsidR="00AE1AF0" w:rsidRPr="00E975AE" w:rsidRDefault="00AE1AF0" w:rsidP="00C5064E">
            <w:pPr>
              <w:spacing w:after="0" w:line="240" w:lineRule="auto"/>
              <w:jc w:val="center"/>
              <w:rPr>
                <w:rFonts w:ascii="Times New Roman" w:hAnsi="Times New Roman"/>
                <w:sz w:val="24"/>
                <w:szCs w:val="24"/>
              </w:rPr>
            </w:pPr>
            <w:r w:rsidRPr="00E975AE">
              <w:rPr>
                <w:rFonts w:ascii="Times New Roman" w:hAnsi="Times New Roman"/>
                <w:sz w:val="24"/>
                <w:szCs w:val="24"/>
              </w:rPr>
              <w:t>Показник</w:t>
            </w:r>
          </w:p>
        </w:tc>
        <w:tc>
          <w:tcPr>
            <w:tcW w:w="1134" w:type="dxa"/>
          </w:tcPr>
          <w:p w:rsidR="00AE1AF0" w:rsidRPr="00E975AE" w:rsidRDefault="00AE1AF0" w:rsidP="00C5064E">
            <w:pPr>
              <w:spacing w:after="0" w:line="240" w:lineRule="auto"/>
              <w:ind w:left="-108" w:right="-108"/>
              <w:jc w:val="center"/>
              <w:rPr>
                <w:rFonts w:ascii="Times New Roman" w:hAnsi="Times New Roman"/>
                <w:sz w:val="24"/>
                <w:szCs w:val="24"/>
              </w:rPr>
            </w:pPr>
          </w:p>
          <w:p w:rsidR="00AE1AF0" w:rsidRPr="00E975AE" w:rsidRDefault="00AE1AF0" w:rsidP="00C5064E">
            <w:pPr>
              <w:spacing w:after="0" w:line="240" w:lineRule="auto"/>
              <w:ind w:left="-108" w:right="-108"/>
              <w:jc w:val="center"/>
              <w:rPr>
                <w:rFonts w:ascii="Times New Roman" w:hAnsi="Times New Roman"/>
                <w:sz w:val="24"/>
                <w:szCs w:val="24"/>
              </w:rPr>
            </w:pPr>
            <w:r w:rsidRPr="00E975AE">
              <w:rPr>
                <w:rFonts w:ascii="Times New Roman" w:hAnsi="Times New Roman"/>
                <w:sz w:val="24"/>
                <w:szCs w:val="24"/>
              </w:rPr>
              <w:t>2020 рік</w:t>
            </w:r>
          </w:p>
          <w:p w:rsidR="00AE1AF0" w:rsidRPr="00E975AE" w:rsidRDefault="00AE1AF0" w:rsidP="00C5064E">
            <w:pPr>
              <w:spacing w:after="0" w:line="240" w:lineRule="auto"/>
              <w:jc w:val="both"/>
              <w:rPr>
                <w:rFonts w:ascii="Times New Roman" w:hAnsi="Times New Roman"/>
                <w:sz w:val="24"/>
                <w:szCs w:val="24"/>
              </w:rPr>
            </w:pPr>
          </w:p>
        </w:tc>
        <w:tc>
          <w:tcPr>
            <w:tcW w:w="1134" w:type="dxa"/>
          </w:tcPr>
          <w:p w:rsidR="00AE1AF0" w:rsidRPr="00E975AE" w:rsidRDefault="00AE1AF0" w:rsidP="00C5064E">
            <w:pPr>
              <w:spacing w:after="0" w:line="240" w:lineRule="auto"/>
              <w:ind w:left="-108" w:right="-108"/>
              <w:jc w:val="center"/>
              <w:rPr>
                <w:rFonts w:ascii="Times New Roman" w:hAnsi="Times New Roman"/>
                <w:sz w:val="24"/>
                <w:szCs w:val="24"/>
              </w:rPr>
            </w:pPr>
          </w:p>
          <w:p w:rsidR="00AE1AF0" w:rsidRPr="00E975AE" w:rsidRDefault="00AE1AF0" w:rsidP="00C5064E">
            <w:pPr>
              <w:spacing w:after="0" w:line="240" w:lineRule="auto"/>
              <w:ind w:left="-108" w:right="-108"/>
              <w:jc w:val="center"/>
              <w:rPr>
                <w:rFonts w:ascii="Times New Roman" w:hAnsi="Times New Roman"/>
                <w:sz w:val="24"/>
                <w:szCs w:val="24"/>
              </w:rPr>
            </w:pPr>
            <w:r w:rsidRPr="00E975AE">
              <w:rPr>
                <w:rFonts w:ascii="Times New Roman" w:hAnsi="Times New Roman"/>
                <w:sz w:val="24"/>
                <w:szCs w:val="24"/>
              </w:rPr>
              <w:t>2021 рік</w:t>
            </w:r>
          </w:p>
        </w:tc>
        <w:tc>
          <w:tcPr>
            <w:tcW w:w="1134" w:type="dxa"/>
          </w:tcPr>
          <w:p w:rsidR="00AE1AF0" w:rsidRPr="00E975AE" w:rsidRDefault="00AE1AF0" w:rsidP="00C5064E">
            <w:pPr>
              <w:spacing w:after="0" w:line="240" w:lineRule="auto"/>
              <w:ind w:left="-108" w:right="-108"/>
              <w:jc w:val="center"/>
              <w:rPr>
                <w:rFonts w:ascii="Times New Roman" w:hAnsi="Times New Roman"/>
                <w:sz w:val="24"/>
                <w:szCs w:val="24"/>
              </w:rPr>
            </w:pPr>
          </w:p>
          <w:p w:rsidR="00AE1AF0" w:rsidRPr="00E975AE" w:rsidRDefault="00AE1AF0" w:rsidP="00C5064E">
            <w:pPr>
              <w:spacing w:after="0" w:line="240" w:lineRule="auto"/>
              <w:ind w:left="-108" w:right="-108"/>
              <w:jc w:val="center"/>
              <w:rPr>
                <w:rFonts w:ascii="Times New Roman" w:hAnsi="Times New Roman"/>
                <w:sz w:val="24"/>
                <w:szCs w:val="24"/>
              </w:rPr>
            </w:pPr>
            <w:r w:rsidRPr="00E975AE">
              <w:rPr>
                <w:rFonts w:ascii="Times New Roman" w:hAnsi="Times New Roman"/>
                <w:sz w:val="24"/>
                <w:szCs w:val="24"/>
              </w:rPr>
              <w:t>2022 рік</w:t>
            </w:r>
          </w:p>
        </w:tc>
        <w:tc>
          <w:tcPr>
            <w:tcW w:w="1417" w:type="dxa"/>
          </w:tcPr>
          <w:p w:rsidR="00AE1AF0" w:rsidRPr="00E975AE" w:rsidRDefault="00AE1AF0" w:rsidP="00C5064E">
            <w:pPr>
              <w:spacing w:after="0" w:line="240" w:lineRule="auto"/>
              <w:jc w:val="center"/>
              <w:rPr>
                <w:rFonts w:ascii="Times New Roman" w:hAnsi="Times New Roman"/>
                <w:sz w:val="24"/>
                <w:szCs w:val="24"/>
              </w:rPr>
            </w:pPr>
            <w:r w:rsidRPr="00E975AE">
              <w:rPr>
                <w:rFonts w:ascii="Times New Roman" w:hAnsi="Times New Roman"/>
                <w:sz w:val="24"/>
                <w:szCs w:val="24"/>
              </w:rPr>
              <w:t xml:space="preserve">За січень-серпень </w:t>
            </w:r>
          </w:p>
          <w:p w:rsidR="00AE1AF0" w:rsidRPr="00E975AE" w:rsidRDefault="00AE1AF0" w:rsidP="00C5064E">
            <w:pPr>
              <w:spacing w:after="0" w:line="240" w:lineRule="auto"/>
              <w:jc w:val="center"/>
              <w:rPr>
                <w:rFonts w:ascii="Times New Roman" w:hAnsi="Times New Roman"/>
                <w:sz w:val="24"/>
                <w:szCs w:val="24"/>
              </w:rPr>
            </w:pPr>
            <w:r w:rsidRPr="00E975AE">
              <w:rPr>
                <w:rFonts w:ascii="Times New Roman" w:hAnsi="Times New Roman"/>
                <w:sz w:val="24"/>
                <w:szCs w:val="24"/>
              </w:rPr>
              <w:t>2023 року</w:t>
            </w:r>
          </w:p>
        </w:tc>
      </w:tr>
      <w:tr w:rsidR="00AE1AF0" w:rsidRPr="00E975AE" w:rsidTr="00C5064E">
        <w:tc>
          <w:tcPr>
            <w:tcW w:w="555" w:type="dxa"/>
          </w:tcPr>
          <w:p w:rsidR="00AE1AF0" w:rsidRPr="00E975AE" w:rsidRDefault="00AE1AF0" w:rsidP="00C5064E">
            <w:pPr>
              <w:spacing w:after="0" w:line="240" w:lineRule="auto"/>
              <w:jc w:val="center"/>
              <w:rPr>
                <w:rFonts w:ascii="Times New Roman" w:hAnsi="Times New Roman"/>
                <w:sz w:val="24"/>
                <w:szCs w:val="24"/>
              </w:rPr>
            </w:pPr>
            <w:r w:rsidRPr="00E975AE">
              <w:rPr>
                <w:rFonts w:ascii="Times New Roman" w:hAnsi="Times New Roman"/>
                <w:sz w:val="24"/>
                <w:szCs w:val="24"/>
              </w:rPr>
              <w:t>1</w:t>
            </w:r>
          </w:p>
        </w:tc>
        <w:tc>
          <w:tcPr>
            <w:tcW w:w="4265" w:type="dxa"/>
          </w:tcPr>
          <w:p w:rsidR="00AE1AF0" w:rsidRPr="00E975AE" w:rsidRDefault="00AE1AF0" w:rsidP="00C5064E">
            <w:pPr>
              <w:spacing w:after="0" w:line="240" w:lineRule="auto"/>
              <w:rPr>
                <w:rFonts w:ascii="Times New Roman" w:hAnsi="Times New Roman"/>
                <w:sz w:val="24"/>
                <w:szCs w:val="24"/>
              </w:rPr>
            </w:pPr>
            <w:r w:rsidRPr="00E975AE">
              <w:rPr>
                <w:rFonts w:ascii="Times New Roman" w:hAnsi="Times New Roman"/>
                <w:sz w:val="24"/>
                <w:szCs w:val="24"/>
              </w:rPr>
              <w:t>Кількість замовлень</w:t>
            </w:r>
            <w:r w:rsidR="00553CBF">
              <w:rPr>
                <w:rFonts w:ascii="Times New Roman" w:hAnsi="Times New Roman"/>
                <w:sz w:val="24"/>
                <w:szCs w:val="24"/>
              </w:rPr>
              <w:t xml:space="preserve"> з науково- технічного опрацювання документів</w:t>
            </w:r>
          </w:p>
        </w:tc>
        <w:tc>
          <w:tcPr>
            <w:tcW w:w="1134" w:type="dxa"/>
          </w:tcPr>
          <w:p w:rsidR="00AE1AF0" w:rsidRPr="00E975AE" w:rsidRDefault="00553CBF" w:rsidP="00C5064E">
            <w:pPr>
              <w:spacing w:after="0" w:line="240" w:lineRule="auto"/>
              <w:jc w:val="center"/>
              <w:rPr>
                <w:rFonts w:ascii="Times New Roman" w:hAnsi="Times New Roman"/>
                <w:sz w:val="24"/>
                <w:szCs w:val="24"/>
              </w:rPr>
            </w:pPr>
            <w:r>
              <w:rPr>
                <w:rFonts w:ascii="Times New Roman" w:hAnsi="Times New Roman"/>
                <w:sz w:val="24"/>
                <w:szCs w:val="24"/>
              </w:rPr>
              <w:t>49</w:t>
            </w:r>
          </w:p>
        </w:tc>
        <w:tc>
          <w:tcPr>
            <w:tcW w:w="1134" w:type="dxa"/>
          </w:tcPr>
          <w:p w:rsidR="00AE1AF0" w:rsidRPr="00E975AE" w:rsidRDefault="00553CBF" w:rsidP="00C5064E">
            <w:pPr>
              <w:spacing w:after="0" w:line="240" w:lineRule="auto"/>
              <w:jc w:val="center"/>
              <w:rPr>
                <w:rFonts w:ascii="Times New Roman" w:hAnsi="Times New Roman"/>
                <w:sz w:val="24"/>
                <w:szCs w:val="24"/>
              </w:rPr>
            </w:pPr>
            <w:r>
              <w:rPr>
                <w:rFonts w:ascii="Times New Roman" w:hAnsi="Times New Roman"/>
                <w:sz w:val="24"/>
                <w:szCs w:val="24"/>
              </w:rPr>
              <w:t>25</w:t>
            </w:r>
          </w:p>
        </w:tc>
        <w:tc>
          <w:tcPr>
            <w:tcW w:w="1134" w:type="dxa"/>
          </w:tcPr>
          <w:p w:rsidR="00AE1AF0" w:rsidRPr="00E975AE" w:rsidRDefault="00553CBF" w:rsidP="00C5064E">
            <w:pPr>
              <w:spacing w:after="0" w:line="240" w:lineRule="auto"/>
              <w:jc w:val="center"/>
              <w:rPr>
                <w:rFonts w:ascii="Times New Roman" w:hAnsi="Times New Roman"/>
                <w:sz w:val="24"/>
                <w:szCs w:val="24"/>
              </w:rPr>
            </w:pPr>
            <w:r>
              <w:rPr>
                <w:rFonts w:ascii="Times New Roman" w:hAnsi="Times New Roman"/>
                <w:sz w:val="24"/>
                <w:szCs w:val="24"/>
              </w:rPr>
              <w:t>12</w:t>
            </w:r>
          </w:p>
        </w:tc>
        <w:tc>
          <w:tcPr>
            <w:tcW w:w="1417" w:type="dxa"/>
          </w:tcPr>
          <w:p w:rsidR="00AE1AF0" w:rsidRPr="00E975AE" w:rsidRDefault="00553CBF" w:rsidP="00C5064E">
            <w:pPr>
              <w:spacing w:after="0" w:line="240" w:lineRule="auto"/>
              <w:jc w:val="center"/>
              <w:rPr>
                <w:rFonts w:ascii="Times New Roman" w:hAnsi="Times New Roman"/>
                <w:sz w:val="24"/>
                <w:szCs w:val="24"/>
              </w:rPr>
            </w:pPr>
            <w:r>
              <w:rPr>
                <w:rFonts w:ascii="Times New Roman" w:hAnsi="Times New Roman"/>
                <w:sz w:val="24"/>
                <w:szCs w:val="24"/>
              </w:rPr>
              <w:t>9</w:t>
            </w:r>
          </w:p>
        </w:tc>
      </w:tr>
      <w:tr w:rsidR="00AE1AF0" w:rsidRPr="00E975AE" w:rsidTr="00C5064E">
        <w:tc>
          <w:tcPr>
            <w:tcW w:w="555" w:type="dxa"/>
          </w:tcPr>
          <w:p w:rsidR="00AE1AF0" w:rsidRPr="00E975AE" w:rsidRDefault="00AE1AF0" w:rsidP="00C5064E">
            <w:pPr>
              <w:spacing w:after="0" w:line="240" w:lineRule="auto"/>
              <w:jc w:val="center"/>
              <w:rPr>
                <w:rFonts w:ascii="Times New Roman" w:hAnsi="Times New Roman"/>
                <w:sz w:val="24"/>
                <w:szCs w:val="24"/>
              </w:rPr>
            </w:pPr>
            <w:r w:rsidRPr="00E975AE">
              <w:rPr>
                <w:rFonts w:ascii="Times New Roman" w:hAnsi="Times New Roman"/>
                <w:sz w:val="24"/>
                <w:szCs w:val="24"/>
              </w:rPr>
              <w:t>2</w:t>
            </w:r>
          </w:p>
        </w:tc>
        <w:tc>
          <w:tcPr>
            <w:tcW w:w="4265" w:type="dxa"/>
          </w:tcPr>
          <w:p w:rsidR="00AE1AF0" w:rsidRPr="00E975AE" w:rsidRDefault="00AE1AF0" w:rsidP="00C5064E">
            <w:pPr>
              <w:spacing w:after="0" w:line="240" w:lineRule="auto"/>
              <w:jc w:val="both"/>
              <w:rPr>
                <w:rFonts w:ascii="Times New Roman" w:hAnsi="Times New Roman"/>
                <w:sz w:val="24"/>
                <w:szCs w:val="24"/>
              </w:rPr>
            </w:pPr>
            <w:r w:rsidRPr="00E975AE">
              <w:rPr>
                <w:rFonts w:ascii="Times New Roman" w:hAnsi="Times New Roman"/>
                <w:sz w:val="24"/>
                <w:szCs w:val="24"/>
              </w:rPr>
              <w:t xml:space="preserve">Кількість </w:t>
            </w:r>
            <w:r w:rsidR="00553CBF">
              <w:rPr>
                <w:rFonts w:ascii="Times New Roman" w:hAnsi="Times New Roman"/>
                <w:sz w:val="24"/>
                <w:szCs w:val="24"/>
              </w:rPr>
              <w:t>замовлень з надання архівних довідок</w:t>
            </w:r>
          </w:p>
        </w:tc>
        <w:tc>
          <w:tcPr>
            <w:tcW w:w="1134" w:type="dxa"/>
          </w:tcPr>
          <w:p w:rsidR="00AE1AF0" w:rsidRPr="00E975AE" w:rsidRDefault="00553CBF" w:rsidP="00C5064E">
            <w:pPr>
              <w:spacing w:after="0" w:line="240" w:lineRule="auto"/>
              <w:jc w:val="center"/>
              <w:rPr>
                <w:rFonts w:ascii="Times New Roman" w:hAnsi="Times New Roman"/>
                <w:sz w:val="24"/>
                <w:szCs w:val="24"/>
              </w:rPr>
            </w:pPr>
            <w:r>
              <w:rPr>
                <w:rFonts w:ascii="Times New Roman" w:hAnsi="Times New Roman"/>
                <w:sz w:val="24"/>
                <w:szCs w:val="24"/>
              </w:rPr>
              <w:t>91</w:t>
            </w:r>
          </w:p>
        </w:tc>
        <w:tc>
          <w:tcPr>
            <w:tcW w:w="1134" w:type="dxa"/>
          </w:tcPr>
          <w:p w:rsidR="00AE1AF0" w:rsidRPr="00E975AE" w:rsidRDefault="00553CBF" w:rsidP="00C5064E">
            <w:pPr>
              <w:spacing w:after="0" w:line="240" w:lineRule="auto"/>
              <w:jc w:val="center"/>
              <w:rPr>
                <w:rFonts w:ascii="Times New Roman" w:hAnsi="Times New Roman"/>
                <w:sz w:val="24"/>
                <w:szCs w:val="24"/>
              </w:rPr>
            </w:pPr>
            <w:r>
              <w:rPr>
                <w:rFonts w:ascii="Times New Roman" w:hAnsi="Times New Roman"/>
                <w:sz w:val="24"/>
                <w:szCs w:val="24"/>
              </w:rPr>
              <w:t>85</w:t>
            </w:r>
          </w:p>
        </w:tc>
        <w:tc>
          <w:tcPr>
            <w:tcW w:w="1134" w:type="dxa"/>
          </w:tcPr>
          <w:p w:rsidR="00AE1AF0" w:rsidRPr="00E975AE" w:rsidRDefault="00553CBF" w:rsidP="00C5064E">
            <w:pPr>
              <w:spacing w:after="0" w:line="240" w:lineRule="auto"/>
              <w:jc w:val="center"/>
              <w:rPr>
                <w:rFonts w:ascii="Times New Roman" w:hAnsi="Times New Roman"/>
                <w:sz w:val="24"/>
                <w:szCs w:val="24"/>
              </w:rPr>
            </w:pPr>
            <w:r>
              <w:rPr>
                <w:rFonts w:ascii="Times New Roman" w:hAnsi="Times New Roman"/>
                <w:sz w:val="24"/>
                <w:szCs w:val="24"/>
              </w:rPr>
              <w:t>42</w:t>
            </w:r>
          </w:p>
        </w:tc>
        <w:tc>
          <w:tcPr>
            <w:tcW w:w="1417" w:type="dxa"/>
          </w:tcPr>
          <w:p w:rsidR="00AE1AF0" w:rsidRPr="00E975AE" w:rsidRDefault="003313A1" w:rsidP="00C5064E">
            <w:pPr>
              <w:spacing w:after="0" w:line="240" w:lineRule="auto"/>
              <w:jc w:val="center"/>
              <w:rPr>
                <w:rFonts w:ascii="Times New Roman" w:hAnsi="Times New Roman"/>
                <w:sz w:val="24"/>
                <w:szCs w:val="24"/>
              </w:rPr>
            </w:pPr>
            <w:r>
              <w:rPr>
                <w:rFonts w:ascii="Times New Roman" w:hAnsi="Times New Roman"/>
                <w:sz w:val="24"/>
                <w:szCs w:val="24"/>
              </w:rPr>
              <w:t>37</w:t>
            </w:r>
          </w:p>
        </w:tc>
      </w:tr>
      <w:tr w:rsidR="00AE1AF0" w:rsidRPr="00E975AE" w:rsidTr="00C5064E">
        <w:tc>
          <w:tcPr>
            <w:tcW w:w="555" w:type="dxa"/>
          </w:tcPr>
          <w:p w:rsidR="00AE1AF0" w:rsidRPr="00E975AE" w:rsidRDefault="00AE1AF0" w:rsidP="00C5064E">
            <w:pPr>
              <w:spacing w:after="0" w:line="240" w:lineRule="auto"/>
              <w:jc w:val="center"/>
              <w:rPr>
                <w:rFonts w:ascii="Times New Roman" w:hAnsi="Times New Roman"/>
                <w:sz w:val="24"/>
                <w:szCs w:val="24"/>
              </w:rPr>
            </w:pPr>
            <w:r w:rsidRPr="00E975AE">
              <w:rPr>
                <w:rFonts w:ascii="Times New Roman" w:hAnsi="Times New Roman"/>
                <w:sz w:val="24"/>
                <w:szCs w:val="24"/>
              </w:rPr>
              <w:t>3</w:t>
            </w:r>
          </w:p>
        </w:tc>
        <w:tc>
          <w:tcPr>
            <w:tcW w:w="4265" w:type="dxa"/>
          </w:tcPr>
          <w:p w:rsidR="00AE1AF0" w:rsidRPr="00E975AE" w:rsidRDefault="00AE1AF0" w:rsidP="00C5064E">
            <w:pPr>
              <w:spacing w:after="0" w:line="240" w:lineRule="auto"/>
              <w:jc w:val="both"/>
              <w:rPr>
                <w:rFonts w:ascii="Times New Roman" w:hAnsi="Times New Roman"/>
                <w:sz w:val="24"/>
                <w:szCs w:val="24"/>
              </w:rPr>
            </w:pPr>
            <w:r w:rsidRPr="00E975AE">
              <w:rPr>
                <w:rFonts w:ascii="Times New Roman" w:hAnsi="Times New Roman"/>
                <w:sz w:val="24"/>
                <w:szCs w:val="24"/>
              </w:rPr>
              <w:t>Сума коштів, отриманих від надання платних послуг</w:t>
            </w:r>
            <w:r w:rsidR="003313A1">
              <w:rPr>
                <w:rFonts w:ascii="Times New Roman" w:hAnsi="Times New Roman"/>
                <w:sz w:val="24"/>
                <w:szCs w:val="24"/>
              </w:rPr>
              <w:t xml:space="preserve"> з науково-технічного опрацювання документів</w:t>
            </w:r>
            <w:r w:rsidRPr="00E975AE">
              <w:rPr>
                <w:rFonts w:ascii="Times New Roman" w:hAnsi="Times New Roman"/>
                <w:sz w:val="24"/>
                <w:szCs w:val="24"/>
              </w:rPr>
              <w:t>, грн</w:t>
            </w:r>
          </w:p>
        </w:tc>
        <w:tc>
          <w:tcPr>
            <w:tcW w:w="1134" w:type="dxa"/>
          </w:tcPr>
          <w:p w:rsidR="00AE1AF0" w:rsidRPr="00E975AE" w:rsidRDefault="003313A1" w:rsidP="00C5064E">
            <w:pPr>
              <w:spacing w:after="0" w:line="240" w:lineRule="auto"/>
              <w:jc w:val="center"/>
              <w:rPr>
                <w:rFonts w:ascii="Times New Roman" w:hAnsi="Times New Roman"/>
                <w:sz w:val="24"/>
                <w:szCs w:val="24"/>
              </w:rPr>
            </w:pPr>
            <w:r>
              <w:rPr>
                <w:rFonts w:ascii="Times New Roman" w:hAnsi="Times New Roman"/>
                <w:sz w:val="24"/>
                <w:szCs w:val="24"/>
              </w:rPr>
              <w:t>288107</w:t>
            </w:r>
          </w:p>
        </w:tc>
        <w:tc>
          <w:tcPr>
            <w:tcW w:w="1134" w:type="dxa"/>
          </w:tcPr>
          <w:p w:rsidR="00AE1AF0" w:rsidRPr="00E975AE" w:rsidRDefault="003313A1" w:rsidP="00C5064E">
            <w:pPr>
              <w:spacing w:after="0" w:line="240" w:lineRule="auto"/>
              <w:jc w:val="center"/>
              <w:rPr>
                <w:rFonts w:ascii="Times New Roman" w:hAnsi="Times New Roman"/>
                <w:sz w:val="24"/>
                <w:szCs w:val="24"/>
              </w:rPr>
            </w:pPr>
            <w:r>
              <w:rPr>
                <w:rFonts w:ascii="Times New Roman" w:hAnsi="Times New Roman"/>
                <w:sz w:val="24"/>
                <w:szCs w:val="24"/>
              </w:rPr>
              <w:t>147352</w:t>
            </w:r>
          </w:p>
          <w:p w:rsidR="00AE1AF0" w:rsidRPr="00E975AE" w:rsidRDefault="00AE1AF0" w:rsidP="00C5064E">
            <w:pPr>
              <w:spacing w:after="0" w:line="240" w:lineRule="auto"/>
              <w:jc w:val="both"/>
              <w:rPr>
                <w:rFonts w:ascii="Times New Roman" w:hAnsi="Times New Roman"/>
                <w:sz w:val="24"/>
                <w:szCs w:val="24"/>
              </w:rPr>
            </w:pPr>
          </w:p>
        </w:tc>
        <w:tc>
          <w:tcPr>
            <w:tcW w:w="1134" w:type="dxa"/>
          </w:tcPr>
          <w:p w:rsidR="00AE1AF0" w:rsidRPr="00E975AE" w:rsidRDefault="003313A1" w:rsidP="00C5064E">
            <w:pPr>
              <w:spacing w:after="0" w:line="240" w:lineRule="auto"/>
              <w:jc w:val="center"/>
              <w:rPr>
                <w:rFonts w:ascii="Times New Roman" w:hAnsi="Times New Roman"/>
                <w:sz w:val="24"/>
                <w:szCs w:val="24"/>
              </w:rPr>
            </w:pPr>
            <w:r>
              <w:rPr>
                <w:rFonts w:ascii="Times New Roman" w:hAnsi="Times New Roman"/>
                <w:sz w:val="24"/>
                <w:szCs w:val="24"/>
              </w:rPr>
              <w:t>144182</w:t>
            </w:r>
          </w:p>
          <w:p w:rsidR="00AE1AF0" w:rsidRPr="00E975AE" w:rsidRDefault="00AE1AF0" w:rsidP="00C5064E">
            <w:pPr>
              <w:spacing w:after="0" w:line="240" w:lineRule="auto"/>
              <w:jc w:val="both"/>
              <w:rPr>
                <w:rFonts w:ascii="Times New Roman" w:hAnsi="Times New Roman"/>
                <w:sz w:val="24"/>
                <w:szCs w:val="24"/>
              </w:rPr>
            </w:pPr>
          </w:p>
        </w:tc>
        <w:tc>
          <w:tcPr>
            <w:tcW w:w="1417" w:type="dxa"/>
          </w:tcPr>
          <w:p w:rsidR="00AE1AF0" w:rsidRPr="00E975AE" w:rsidRDefault="003313A1" w:rsidP="00C5064E">
            <w:pPr>
              <w:spacing w:after="0" w:line="240" w:lineRule="auto"/>
              <w:jc w:val="center"/>
              <w:rPr>
                <w:rFonts w:ascii="Times New Roman" w:hAnsi="Times New Roman"/>
                <w:sz w:val="24"/>
                <w:szCs w:val="24"/>
              </w:rPr>
            </w:pPr>
            <w:r>
              <w:rPr>
                <w:rFonts w:ascii="Times New Roman" w:hAnsi="Times New Roman"/>
                <w:sz w:val="24"/>
                <w:szCs w:val="24"/>
              </w:rPr>
              <w:t>117455</w:t>
            </w:r>
          </w:p>
        </w:tc>
      </w:tr>
      <w:tr w:rsidR="003313A1" w:rsidRPr="00E975AE" w:rsidTr="004C68C7">
        <w:trPr>
          <w:trHeight w:val="533"/>
        </w:trPr>
        <w:tc>
          <w:tcPr>
            <w:tcW w:w="555" w:type="dxa"/>
          </w:tcPr>
          <w:p w:rsidR="003313A1" w:rsidRDefault="003313A1" w:rsidP="00C5064E">
            <w:pPr>
              <w:spacing w:after="0" w:line="240" w:lineRule="auto"/>
              <w:jc w:val="center"/>
              <w:rPr>
                <w:rFonts w:ascii="Times New Roman" w:hAnsi="Times New Roman"/>
                <w:sz w:val="24"/>
                <w:szCs w:val="24"/>
              </w:rPr>
            </w:pPr>
            <w:r>
              <w:rPr>
                <w:rFonts w:ascii="Times New Roman" w:hAnsi="Times New Roman"/>
                <w:sz w:val="24"/>
                <w:szCs w:val="24"/>
              </w:rPr>
              <w:t>4</w:t>
            </w:r>
          </w:p>
          <w:p w:rsidR="003313A1" w:rsidRPr="00E975AE" w:rsidRDefault="003313A1" w:rsidP="00C5064E">
            <w:pPr>
              <w:spacing w:after="0" w:line="240" w:lineRule="auto"/>
              <w:jc w:val="center"/>
              <w:rPr>
                <w:rFonts w:ascii="Times New Roman" w:hAnsi="Times New Roman"/>
                <w:sz w:val="24"/>
                <w:szCs w:val="24"/>
              </w:rPr>
            </w:pPr>
          </w:p>
        </w:tc>
        <w:tc>
          <w:tcPr>
            <w:tcW w:w="4265" w:type="dxa"/>
          </w:tcPr>
          <w:p w:rsidR="003313A1" w:rsidRPr="00E975AE" w:rsidRDefault="003313A1" w:rsidP="00C5064E">
            <w:pPr>
              <w:spacing w:after="0" w:line="240" w:lineRule="auto"/>
              <w:jc w:val="both"/>
              <w:rPr>
                <w:rFonts w:ascii="Times New Roman" w:hAnsi="Times New Roman"/>
                <w:sz w:val="24"/>
                <w:szCs w:val="24"/>
              </w:rPr>
            </w:pPr>
            <w:r>
              <w:rPr>
                <w:rFonts w:ascii="Times New Roman" w:hAnsi="Times New Roman"/>
                <w:sz w:val="24"/>
                <w:szCs w:val="24"/>
              </w:rPr>
              <w:t>Сума коштів, отриманих від виготовлення архівних довідок, грн</w:t>
            </w:r>
          </w:p>
        </w:tc>
        <w:tc>
          <w:tcPr>
            <w:tcW w:w="1134" w:type="dxa"/>
          </w:tcPr>
          <w:p w:rsidR="003313A1" w:rsidRPr="00E975AE" w:rsidRDefault="003313A1" w:rsidP="00C5064E">
            <w:pPr>
              <w:spacing w:after="0" w:line="240" w:lineRule="auto"/>
              <w:jc w:val="center"/>
              <w:rPr>
                <w:rFonts w:ascii="Times New Roman" w:hAnsi="Times New Roman"/>
                <w:sz w:val="24"/>
                <w:szCs w:val="24"/>
              </w:rPr>
            </w:pPr>
            <w:r>
              <w:rPr>
                <w:rFonts w:ascii="Times New Roman" w:hAnsi="Times New Roman"/>
                <w:sz w:val="24"/>
                <w:szCs w:val="24"/>
              </w:rPr>
              <w:t>5279</w:t>
            </w:r>
          </w:p>
        </w:tc>
        <w:tc>
          <w:tcPr>
            <w:tcW w:w="1134" w:type="dxa"/>
          </w:tcPr>
          <w:p w:rsidR="003313A1" w:rsidRPr="00E975AE" w:rsidRDefault="003313A1" w:rsidP="00C5064E">
            <w:pPr>
              <w:spacing w:after="0" w:line="240" w:lineRule="auto"/>
              <w:jc w:val="center"/>
              <w:rPr>
                <w:rFonts w:ascii="Times New Roman" w:hAnsi="Times New Roman"/>
                <w:sz w:val="24"/>
                <w:szCs w:val="24"/>
              </w:rPr>
            </w:pPr>
            <w:r>
              <w:rPr>
                <w:rFonts w:ascii="Times New Roman" w:hAnsi="Times New Roman"/>
                <w:sz w:val="24"/>
                <w:szCs w:val="24"/>
              </w:rPr>
              <w:t>5298</w:t>
            </w:r>
          </w:p>
        </w:tc>
        <w:tc>
          <w:tcPr>
            <w:tcW w:w="1134" w:type="dxa"/>
          </w:tcPr>
          <w:p w:rsidR="003313A1" w:rsidRPr="00E975AE" w:rsidRDefault="003313A1" w:rsidP="00C5064E">
            <w:pPr>
              <w:spacing w:after="0" w:line="240" w:lineRule="auto"/>
              <w:jc w:val="center"/>
              <w:rPr>
                <w:rFonts w:ascii="Times New Roman" w:hAnsi="Times New Roman"/>
                <w:sz w:val="24"/>
                <w:szCs w:val="24"/>
              </w:rPr>
            </w:pPr>
            <w:r>
              <w:rPr>
                <w:rFonts w:ascii="Times New Roman" w:hAnsi="Times New Roman"/>
                <w:sz w:val="24"/>
                <w:szCs w:val="24"/>
              </w:rPr>
              <w:t>2047</w:t>
            </w:r>
          </w:p>
        </w:tc>
        <w:tc>
          <w:tcPr>
            <w:tcW w:w="1417" w:type="dxa"/>
          </w:tcPr>
          <w:p w:rsidR="003313A1" w:rsidRPr="00E975AE" w:rsidRDefault="003313A1" w:rsidP="00C5064E">
            <w:pPr>
              <w:spacing w:after="0" w:line="240" w:lineRule="auto"/>
              <w:jc w:val="center"/>
              <w:rPr>
                <w:rFonts w:ascii="Times New Roman" w:hAnsi="Times New Roman"/>
                <w:sz w:val="24"/>
                <w:szCs w:val="24"/>
              </w:rPr>
            </w:pPr>
            <w:r>
              <w:rPr>
                <w:rFonts w:ascii="Times New Roman" w:hAnsi="Times New Roman"/>
                <w:sz w:val="24"/>
                <w:szCs w:val="24"/>
              </w:rPr>
              <w:t>1829</w:t>
            </w:r>
          </w:p>
        </w:tc>
      </w:tr>
    </w:tbl>
    <w:p w:rsidR="004C68C7" w:rsidRDefault="004C68C7" w:rsidP="00C5064E">
      <w:pPr>
        <w:pStyle w:val="1"/>
        <w:shd w:val="clear" w:color="auto" w:fill="FFFFFF"/>
        <w:jc w:val="both"/>
        <w:rPr>
          <w:rFonts w:ascii="Times New Roman" w:hAnsi="Times New Roman" w:cs="Times New Roman"/>
          <w:u w:val="none"/>
        </w:rPr>
      </w:pPr>
    </w:p>
    <w:p w:rsidR="00AE1AF0" w:rsidRPr="00E975AE" w:rsidRDefault="004C68C7" w:rsidP="004C68C7">
      <w:pPr>
        <w:pStyle w:val="1"/>
        <w:shd w:val="clear" w:color="auto" w:fill="FFFFFF"/>
        <w:ind w:firstLine="567"/>
        <w:jc w:val="both"/>
        <w:rPr>
          <w:rFonts w:ascii="Times New Roman" w:hAnsi="Times New Roman" w:cs="Times New Roman"/>
          <w:u w:val="none"/>
        </w:rPr>
      </w:pPr>
      <w:r>
        <w:rPr>
          <w:rFonts w:ascii="Times New Roman" w:hAnsi="Times New Roman" w:cs="Times New Roman"/>
          <w:u w:val="none"/>
        </w:rPr>
        <w:t>К</w:t>
      </w:r>
      <w:r w:rsidR="00AE1AF0" w:rsidRPr="00E975AE">
        <w:rPr>
          <w:rFonts w:ascii="Times New Roman" w:hAnsi="Times New Roman" w:cs="Times New Roman"/>
          <w:u w:val="none"/>
        </w:rPr>
        <w:t xml:space="preserve">ількість запитів (звернень) на виконання робіт з науково-технічного опрацювання документів  підприємств, установ та організацій за 2021 рік (25 запитів) зменшилася на </w:t>
      </w:r>
      <w:r w:rsidR="00AE1AF0" w:rsidRPr="00E975AE">
        <w:rPr>
          <w:rFonts w:ascii="Times New Roman" w:hAnsi="Times New Roman" w:cs="Times New Roman"/>
          <w:u w:val="none"/>
        </w:rPr>
        <w:lastRenderedPageBreak/>
        <w:t>58,3% у порівнянні з 2020 роком (49 запитів)</w:t>
      </w:r>
      <w:r w:rsidR="00A127A9">
        <w:rPr>
          <w:rFonts w:ascii="Times New Roman" w:hAnsi="Times New Roman" w:cs="Times New Roman"/>
          <w:u w:val="none"/>
        </w:rPr>
        <w:t>.</w:t>
      </w:r>
      <w:r w:rsidR="00AE1AF0" w:rsidRPr="00E975AE">
        <w:rPr>
          <w:rFonts w:ascii="Times New Roman" w:hAnsi="Times New Roman" w:cs="Times New Roman"/>
          <w:u w:val="none"/>
        </w:rPr>
        <w:t xml:space="preserve"> За 2022 рік (12 запитів) порівняно з 2021 роком  кількість замовлень зменшилася на 45,0%.</w:t>
      </w:r>
    </w:p>
    <w:p w:rsidR="00AE1AF0" w:rsidRPr="00E975AE" w:rsidRDefault="00AE1AF0" w:rsidP="00B30056">
      <w:pPr>
        <w:spacing w:after="0" w:line="240" w:lineRule="auto"/>
        <w:ind w:firstLine="567"/>
        <w:jc w:val="both"/>
        <w:rPr>
          <w:rFonts w:ascii="Times New Roman" w:hAnsi="Times New Roman"/>
          <w:sz w:val="24"/>
          <w:szCs w:val="24"/>
        </w:rPr>
      </w:pPr>
      <w:r w:rsidRPr="00E975AE">
        <w:rPr>
          <w:rFonts w:ascii="Times New Roman" w:hAnsi="Times New Roman"/>
          <w:sz w:val="24"/>
          <w:szCs w:val="24"/>
        </w:rPr>
        <w:t>Надходження замовлень від фізичних та юридичних осіб за наданням архівних довідок, копій (витягів) майнового та тематичного характеру в 2022 році зменшилася на 61,4%  порівняно з 2021 роком.</w:t>
      </w:r>
    </w:p>
    <w:p w:rsidR="00AE1AF0" w:rsidRDefault="00AE1AF0" w:rsidP="004A14CC">
      <w:pPr>
        <w:spacing w:after="0" w:line="240" w:lineRule="auto"/>
        <w:ind w:firstLine="567"/>
        <w:jc w:val="both"/>
        <w:rPr>
          <w:rFonts w:ascii="Times New Roman" w:hAnsi="Times New Roman"/>
          <w:sz w:val="24"/>
          <w:szCs w:val="24"/>
        </w:rPr>
      </w:pPr>
      <w:r w:rsidRPr="00E975AE">
        <w:rPr>
          <w:rFonts w:ascii="Times New Roman" w:hAnsi="Times New Roman"/>
          <w:sz w:val="24"/>
          <w:szCs w:val="24"/>
        </w:rPr>
        <w:t>За  січень-серпень 2023 року архівним відділом отримано 46 замовлень на виконання робіт (9 - послуги з науково-технічного опрацювання документів,   37 - послуги з виготовлення архівних довідок, копій, витягів). Послуги за цими замовленнями надано в повному обсязі.  Сума коштів, отриманих від надання платних послуг,  становить 119284 грн, у тому числі: за послуги з науково-технічного опрацювання документів - 117455 грн, за послуги з виготовлення архівних довідок, копій, витягів - 1829 грн.</w:t>
      </w:r>
    </w:p>
    <w:p w:rsidR="00AE1AF0" w:rsidRPr="00E975AE" w:rsidRDefault="00AE1AF0" w:rsidP="002D6744">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С</w:t>
      </w:r>
      <w:r w:rsidRPr="00E975AE">
        <w:rPr>
          <w:rFonts w:ascii="Times New Roman" w:hAnsi="Times New Roman"/>
          <w:color w:val="000000"/>
          <w:sz w:val="24"/>
          <w:szCs w:val="24"/>
          <w:lang w:eastAsia="ru-RU"/>
        </w:rPr>
        <w:t>уб’єкти господарювання, котрі мають</w:t>
      </w:r>
      <w:r w:rsidRPr="00E975AE">
        <w:rPr>
          <w:rFonts w:ascii="Times New Roman" w:hAnsi="Times New Roman"/>
          <w:sz w:val="24"/>
          <w:szCs w:val="24"/>
          <w:lang w:eastAsia="ru-RU"/>
        </w:rPr>
        <w:t xml:space="preserve"> власних штатних архівних працівників, </w:t>
      </w:r>
      <w:r w:rsidRPr="00E975AE">
        <w:rPr>
          <w:rFonts w:ascii="Times New Roman" w:hAnsi="Times New Roman"/>
          <w:color w:val="000000"/>
          <w:sz w:val="24"/>
          <w:szCs w:val="24"/>
          <w:lang w:eastAsia="ru-RU"/>
        </w:rPr>
        <w:t>за послугами до архівного відділу не звертаються.</w:t>
      </w:r>
    </w:p>
    <w:p w:rsidR="00AE1AF0" w:rsidRPr="00E975AE" w:rsidRDefault="00AE1AF0" w:rsidP="00285D1C">
      <w:pPr>
        <w:spacing w:after="0" w:line="240" w:lineRule="auto"/>
        <w:ind w:firstLine="567"/>
        <w:jc w:val="both"/>
        <w:rPr>
          <w:rFonts w:ascii="Times New Roman" w:hAnsi="Times New Roman"/>
          <w:sz w:val="24"/>
          <w:szCs w:val="24"/>
          <w:lang w:eastAsia="ru-RU"/>
        </w:rPr>
      </w:pPr>
      <w:r w:rsidRPr="00E975AE">
        <w:rPr>
          <w:rFonts w:ascii="Times New Roman" w:hAnsi="Times New Roman"/>
          <w:sz w:val="24"/>
          <w:szCs w:val="24"/>
          <w:lang w:eastAsia="ru-RU"/>
        </w:rPr>
        <w:t xml:space="preserve">Планування та використання доходів, одержаних за надання платних послуг, здійснюється за кожним видом послуг окремо відповідно до </w:t>
      </w:r>
      <w:r w:rsidR="00A822C3">
        <w:rPr>
          <w:rFonts w:ascii="Times New Roman" w:hAnsi="Times New Roman"/>
          <w:sz w:val="24"/>
          <w:szCs w:val="24"/>
          <w:lang w:eastAsia="ru-RU"/>
        </w:rPr>
        <w:t>п</w:t>
      </w:r>
      <w:r w:rsidR="003F049F">
        <w:rPr>
          <w:rFonts w:ascii="Times New Roman" w:hAnsi="Times New Roman"/>
          <w:sz w:val="24"/>
          <w:szCs w:val="24"/>
          <w:lang w:eastAsia="ru-RU"/>
        </w:rPr>
        <w:t>останови</w:t>
      </w:r>
      <w:r w:rsidR="003F049F" w:rsidRPr="003F049F">
        <w:rPr>
          <w:rFonts w:ascii="Times New Roman" w:hAnsi="Times New Roman"/>
          <w:sz w:val="24"/>
          <w:szCs w:val="24"/>
          <w:lang w:eastAsia="ru-RU"/>
        </w:rPr>
        <w:t xml:space="preserve"> Кабінету Міністрів України від 28 лютого 2002 року № 228 (зі змінами)</w:t>
      </w:r>
      <w:r w:rsidR="003F049F">
        <w:rPr>
          <w:rFonts w:ascii="Times New Roman" w:hAnsi="Times New Roman"/>
          <w:sz w:val="24"/>
          <w:szCs w:val="24"/>
          <w:lang w:eastAsia="ru-RU"/>
        </w:rPr>
        <w:t xml:space="preserve"> «Про затвердження </w:t>
      </w:r>
      <w:r w:rsidRPr="00E975AE">
        <w:rPr>
          <w:rFonts w:ascii="Times New Roman" w:hAnsi="Times New Roman"/>
          <w:sz w:val="24"/>
          <w:szCs w:val="24"/>
          <w:lang w:eastAsia="ru-RU"/>
        </w:rPr>
        <w:t xml:space="preserve">Порядку складання, розгляду, затвердження та основних вимог до виконання кошторисів </w:t>
      </w:r>
      <w:r w:rsidR="003F049F">
        <w:rPr>
          <w:rFonts w:ascii="Times New Roman" w:hAnsi="Times New Roman"/>
          <w:sz w:val="24"/>
          <w:szCs w:val="24"/>
          <w:lang w:eastAsia="ru-RU"/>
        </w:rPr>
        <w:t>бюджетних установ».</w:t>
      </w:r>
    </w:p>
    <w:p w:rsidR="00AE1AF0" w:rsidRPr="002D6744" w:rsidRDefault="00AE1AF0" w:rsidP="00DB6A9B">
      <w:pPr>
        <w:spacing w:after="0" w:line="240" w:lineRule="auto"/>
        <w:jc w:val="both"/>
        <w:rPr>
          <w:rFonts w:ascii="Times New Roman" w:hAnsi="Times New Roman"/>
          <w:sz w:val="24"/>
          <w:szCs w:val="24"/>
          <w:lang w:eastAsia="ru-RU"/>
        </w:rPr>
      </w:pPr>
    </w:p>
    <w:p w:rsidR="00AE1AF0" w:rsidRDefault="00AE1AF0" w:rsidP="00C5064E">
      <w:pPr>
        <w:spacing w:after="0" w:line="240" w:lineRule="auto"/>
        <w:jc w:val="center"/>
        <w:rPr>
          <w:rFonts w:ascii="Times New Roman" w:hAnsi="Times New Roman"/>
          <w:b/>
          <w:sz w:val="24"/>
          <w:szCs w:val="24"/>
        </w:rPr>
      </w:pPr>
      <w:r w:rsidRPr="00E975AE">
        <w:rPr>
          <w:rFonts w:ascii="Times New Roman" w:hAnsi="Times New Roman"/>
          <w:b/>
          <w:sz w:val="24"/>
          <w:szCs w:val="24"/>
        </w:rPr>
        <w:t>IV. Вибір найбільш оптимального альтернативного способу досягнення цілей.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560"/>
        <w:gridCol w:w="5918"/>
      </w:tblGrid>
      <w:tr w:rsidR="00AE1AF0" w:rsidRPr="00E975AE" w:rsidTr="00A04226">
        <w:tc>
          <w:tcPr>
            <w:tcW w:w="2268" w:type="dxa"/>
          </w:tcPr>
          <w:p w:rsidR="00AE1AF0" w:rsidRPr="00E975AE" w:rsidRDefault="00AE1AF0" w:rsidP="00B8529F">
            <w:pPr>
              <w:spacing w:after="0" w:line="240" w:lineRule="auto"/>
              <w:jc w:val="center"/>
              <w:rPr>
                <w:rFonts w:ascii="Times New Roman" w:hAnsi="Times New Roman"/>
                <w:b/>
                <w:sz w:val="24"/>
                <w:szCs w:val="24"/>
              </w:rPr>
            </w:pPr>
            <w:r w:rsidRPr="00E975AE">
              <w:rPr>
                <w:rFonts w:ascii="Times New Roman" w:hAnsi="Times New Roman"/>
                <w:b/>
                <w:sz w:val="24"/>
                <w:szCs w:val="24"/>
              </w:rPr>
              <w:t>Рейтинг результативності (досягнення цілей під час вирішення проблеми)</w:t>
            </w:r>
          </w:p>
        </w:tc>
        <w:tc>
          <w:tcPr>
            <w:tcW w:w="1560" w:type="dxa"/>
          </w:tcPr>
          <w:p w:rsidR="00AE1AF0" w:rsidRPr="00E975AE" w:rsidRDefault="00AE1AF0" w:rsidP="00B8529F">
            <w:pPr>
              <w:spacing w:after="0" w:line="240" w:lineRule="auto"/>
              <w:jc w:val="center"/>
              <w:rPr>
                <w:rFonts w:ascii="Times New Roman" w:hAnsi="Times New Roman"/>
                <w:b/>
                <w:sz w:val="24"/>
                <w:szCs w:val="24"/>
              </w:rPr>
            </w:pPr>
            <w:r w:rsidRPr="00E975AE">
              <w:rPr>
                <w:rFonts w:ascii="Times New Roman" w:hAnsi="Times New Roman"/>
                <w:b/>
                <w:sz w:val="24"/>
                <w:szCs w:val="24"/>
              </w:rPr>
              <w:t xml:space="preserve">Бал </w:t>
            </w:r>
            <w:proofErr w:type="spellStart"/>
            <w:r w:rsidRPr="00E975AE">
              <w:rPr>
                <w:rFonts w:ascii="Times New Roman" w:hAnsi="Times New Roman"/>
                <w:b/>
                <w:sz w:val="24"/>
                <w:szCs w:val="24"/>
              </w:rPr>
              <w:t>резуль</w:t>
            </w:r>
            <w:proofErr w:type="spellEnd"/>
            <w:r w:rsidRPr="00E975AE">
              <w:rPr>
                <w:rFonts w:ascii="Times New Roman" w:hAnsi="Times New Roman"/>
                <w:b/>
                <w:sz w:val="24"/>
                <w:szCs w:val="24"/>
              </w:rPr>
              <w:t xml:space="preserve">- </w:t>
            </w:r>
            <w:proofErr w:type="spellStart"/>
            <w:r w:rsidRPr="00E975AE">
              <w:rPr>
                <w:rFonts w:ascii="Times New Roman" w:hAnsi="Times New Roman"/>
                <w:b/>
                <w:sz w:val="24"/>
                <w:szCs w:val="24"/>
              </w:rPr>
              <w:t>тативності</w:t>
            </w:r>
            <w:proofErr w:type="spellEnd"/>
            <w:r w:rsidRPr="00E975AE">
              <w:rPr>
                <w:rFonts w:ascii="Times New Roman" w:hAnsi="Times New Roman"/>
                <w:b/>
                <w:sz w:val="24"/>
                <w:szCs w:val="24"/>
              </w:rPr>
              <w:t xml:space="preserve"> (4-бальна система оцінки)</w:t>
            </w:r>
          </w:p>
        </w:tc>
        <w:tc>
          <w:tcPr>
            <w:tcW w:w="5918" w:type="dxa"/>
          </w:tcPr>
          <w:p w:rsidR="00AE1AF0" w:rsidRPr="00E975AE" w:rsidRDefault="00AE1AF0" w:rsidP="00B8529F">
            <w:pPr>
              <w:spacing w:after="0" w:line="240" w:lineRule="auto"/>
              <w:jc w:val="center"/>
              <w:rPr>
                <w:rFonts w:ascii="Times New Roman" w:hAnsi="Times New Roman"/>
                <w:b/>
                <w:sz w:val="24"/>
                <w:szCs w:val="24"/>
              </w:rPr>
            </w:pPr>
            <w:r w:rsidRPr="00E975AE">
              <w:rPr>
                <w:rFonts w:ascii="Times New Roman" w:hAnsi="Times New Roman"/>
                <w:b/>
                <w:sz w:val="24"/>
                <w:szCs w:val="24"/>
              </w:rPr>
              <w:t>Коментарі щодо присвоєння відповідного бала</w:t>
            </w:r>
          </w:p>
        </w:tc>
      </w:tr>
      <w:tr w:rsidR="00AE1AF0" w:rsidRPr="00E975AE" w:rsidTr="00A04226">
        <w:tc>
          <w:tcPr>
            <w:tcW w:w="2268" w:type="dxa"/>
          </w:tcPr>
          <w:p w:rsidR="00AE1AF0" w:rsidRPr="00E975AE" w:rsidRDefault="00AE1AF0" w:rsidP="00B8529F">
            <w:pPr>
              <w:spacing w:after="0" w:line="240" w:lineRule="auto"/>
              <w:jc w:val="both"/>
              <w:rPr>
                <w:rFonts w:ascii="Times New Roman" w:hAnsi="Times New Roman"/>
                <w:sz w:val="24"/>
                <w:szCs w:val="24"/>
              </w:rPr>
            </w:pPr>
            <w:r w:rsidRPr="00E975AE">
              <w:rPr>
                <w:rFonts w:ascii="Times New Roman" w:hAnsi="Times New Roman"/>
                <w:sz w:val="24"/>
                <w:szCs w:val="24"/>
              </w:rPr>
              <w:t>Альтернатива 1</w:t>
            </w:r>
          </w:p>
          <w:p w:rsidR="00AE1AF0" w:rsidRPr="00E975AE" w:rsidRDefault="00AE1AF0" w:rsidP="00B8529F">
            <w:pPr>
              <w:spacing w:after="0" w:line="240" w:lineRule="auto"/>
              <w:jc w:val="both"/>
              <w:rPr>
                <w:rFonts w:ascii="Times New Roman" w:hAnsi="Times New Roman"/>
                <w:sz w:val="24"/>
                <w:szCs w:val="24"/>
              </w:rPr>
            </w:pPr>
            <w:r w:rsidRPr="00E975AE">
              <w:rPr>
                <w:rFonts w:ascii="Times New Roman" w:hAnsi="Times New Roman"/>
                <w:sz w:val="24"/>
                <w:szCs w:val="24"/>
              </w:rPr>
              <w:t>Залишити діючий регуляторний акт без змін</w:t>
            </w:r>
          </w:p>
        </w:tc>
        <w:tc>
          <w:tcPr>
            <w:tcW w:w="1560" w:type="dxa"/>
          </w:tcPr>
          <w:p w:rsidR="00AE1AF0" w:rsidRPr="00E975AE" w:rsidRDefault="00AE1AF0" w:rsidP="00B8529F">
            <w:pPr>
              <w:spacing w:after="0" w:line="240" w:lineRule="auto"/>
              <w:jc w:val="center"/>
              <w:rPr>
                <w:rFonts w:ascii="Times New Roman" w:hAnsi="Times New Roman"/>
                <w:sz w:val="24"/>
                <w:szCs w:val="24"/>
              </w:rPr>
            </w:pPr>
            <w:r w:rsidRPr="00E975AE">
              <w:rPr>
                <w:rFonts w:ascii="Times New Roman" w:hAnsi="Times New Roman"/>
                <w:sz w:val="24"/>
                <w:szCs w:val="24"/>
              </w:rPr>
              <w:t>1</w:t>
            </w:r>
          </w:p>
        </w:tc>
        <w:tc>
          <w:tcPr>
            <w:tcW w:w="5918" w:type="dxa"/>
          </w:tcPr>
          <w:p w:rsidR="00AE1AF0" w:rsidRPr="00E975AE" w:rsidRDefault="00AE1AF0" w:rsidP="00B8529F">
            <w:pPr>
              <w:spacing w:after="0" w:line="240" w:lineRule="auto"/>
              <w:jc w:val="both"/>
              <w:rPr>
                <w:rFonts w:ascii="Times New Roman" w:hAnsi="Times New Roman"/>
                <w:sz w:val="24"/>
                <w:szCs w:val="24"/>
              </w:rPr>
            </w:pPr>
            <w:r w:rsidRPr="00E975AE">
              <w:rPr>
                <w:rFonts w:ascii="Times New Roman" w:hAnsi="Times New Roman"/>
                <w:sz w:val="24"/>
                <w:szCs w:val="24"/>
              </w:rPr>
              <w:t xml:space="preserve">Цілі прийняття регуляторного акта не будуть досягнуті, проблема існуватиме. </w:t>
            </w:r>
          </w:p>
        </w:tc>
      </w:tr>
      <w:tr w:rsidR="00AE1AF0" w:rsidRPr="00E975AE" w:rsidTr="00A04226">
        <w:tc>
          <w:tcPr>
            <w:tcW w:w="2268" w:type="dxa"/>
          </w:tcPr>
          <w:p w:rsidR="00AE1AF0" w:rsidRPr="00E975AE" w:rsidRDefault="00AE1AF0" w:rsidP="00B8529F">
            <w:pPr>
              <w:spacing w:after="0" w:line="240" w:lineRule="auto"/>
              <w:jc w:val="both"/>
              <w:rPr>
                <w:rFonts w:ascii="Times New Roman" w:hAnsi="Times New Roman"/>
                <w:sz w:val="24"/>
                <w:szCs w:val="24"/>
              </w:rPr>
            </w:pPr>
            <w:r w:rsidRPr="00E975AE">
              <w:rPr>
                <w:rFonts w:ascii="Times New Roman" w:hAnsi="Times New Roman"/>
                <w:sz w:val="24"/>
                <w:szCs w:val="24"/>
              </w:rPr>
              <w:t>Альтернатива 2</w:t>
            </w:r>
          </w:p>
          <w:p w:rsidR="00AE1AF0" w:rsidRPr="00E975AE" w:rsidRDefault="00AE1AF0" w:rsidP="00B8529F">
            <w:pPr>
              <w:spacing w:after="0" w:line="240" w:lineRule="auto"/>
              <w:jc w:val="both"/>
              <w:rPr>
                <w:rFonts w:ascii="Times New Roman" w:hAnsi="Times New Roman"/>
                <w:sz w:val="24"/>
                <w:szCs w:val="24"/>
              </w:rPr>
            </w:pPr>
            <w:r w:rsidRPr="00E975AE">
              <w:rPr>
                <w:rFonts w:ascii="Times New Roman" w:hAnsi="Times New Roman"/>
                <w:sz w:val="24"/>
                <w:szCs w:val="24"/>
              </w:rPr>
              <w:t>Прийняття запропонованого регуляторного акта</w:t>
            </w:r>
          </w:p>
        </w:tc>
        <w:tc>
          <w:tcPr>
            <w:tcW w:w="1560" w:type="dxa"/>
          </w:tcPr>
          <w:p w:rsidR="00AE1AF0" w:rsidRPr="00E975AE" w:rsidRDefault="00AE1AF0" w:rsidP="00B8529F">
            <w:pPr>
              <w:spacing w:after="0" w:line="240" w:lineRule="auto"/>
              <w:jc w:val="center"/>
              <w:rPr>
                <w:rFonts w:ascii="Times New Roman" w:hAnsi="Times New Roman"/>
                <w:sz w:val="24"/>
                <w:szCs w:val="24"/>
              </w:rPr>
            </w:pPr>
            <w:r w:rsidRPr="00E975AE">
              <w:rPr>
                <w:rFonts w:ascii="Times New Roman" w:hAnsi="Times New Roman"/>
                <w:sz w:val="24"/>
                <w:szCs w:val="24"/>
              </w:rPr>
              <w:t>4</w:t>
            </w:r>
          </w:p>
        </w:tc>
        <w:tc>
          <w:tcPr>
            <w:tcW w:w="5918" w:type="dxa"/>
          </w:tcPr>
          <w:p w:rsidR="00AE1AF0" w:rsidRPr="00E975AE" w:rsidRDefault="00AE1AF0" w:rsidP="00B8529F">
            <w:pPr>
              <w:spacing w:after="0" w:line="240" w:lineRule="auto"/>
              <w:jc w:val="both"/>
              <w:rPr>
                <w:rFonts w:ascii="Times New Roman" w:hAnsi="Times New Roman"/>
                <w:sz w:val="24"/>
                <w:szCs w:val="24"/>
              </w:rPr>
            </w:pPr>
            <w:r w:rsidRPr="00E975AE">
              <w:rPr>
                <w:rFonts w:ascii="Times New Roman" w:hAnsi="Times New Roman"/>
                <w:sz w:val="24"/>
                <w:szCs w:val="24"/>
              </w:rPr>
              <w:t xml:space="preserve">Цілі прийняття регуляторного акта будуть досягнуті (усі важливі аспекти проблеми існувати не будуть). </w:t>
            </w:r>
          </w:p>
          <w:p w:rsidR="00AE1AF0" w:rsidRPr="00E975AE" w:rsidRDefault="00AE1AF0" w:rsidP="00B8529F">
            <w:pPr>
              <w:spacing w:after="0" w:line="240" w:lineRule="auto"/>
              <w:jc w:val="both"/>
              <w:rPr>
                <w:rFonts w:ascii="Times New Roman" w:hAnsi="Times New Roman"/>
                <w:sz w:val="24"/>
                <w:szCs w:val="24"/>
              </w:rPr>
            </w:pPr>
            <w:r w:rsidRPr="00E975AE">
              <w:rPr>
                <w:rFonts w:ascii="Times New Roman" w:hAnsi="Times New Roman"/>
                <w:sz w:val="24"/>
                <w:szCs w:val="24"/>
              </w:rPr>
              <w:t>Прийняття запропонованого регуляторного акта надасть можливість встановити тарифи (ціни) на рівні економічно обґрунтованих витрат відповідно до вимог законодавства, що сприятиме збільшенню надходжень до спеціального фонду архівного відділу.</w:t>
            </w:r>
          </w:p>
          <w:p w:rsidR="00AE1AF0" w:rsidRPr="00E975AE" w:rsidRDefault="00C5064E" w:rsidP="00397168">
            <w:pPr>
              <w:spacing w:after="0" w:line="240" w:lineRule="auto"/>
              <w:contextualSpacing/>
              <w:rPr>
                <w:rFonts w:ascii="Times New Roman" w:hAnsi="Times New Roman"/>
                <w:bCs/>
                <w:sz w:val="24"/>
                <w:szCs w:val="24"/>
              </w:rPr>
            </w:pPr>
            <w:r>
              <w:rPr>
                <w:rFonts w:ascii="Times New Roman" w:hAnsi="Times New Roman"/>
                <w:bCs/>
                <w:sz w:val="24"/>
                <w:szCs w:val="24"/>
              </w:rPr>
              <w:t>Забезпечиться</w:t>
            </w:r>
            <w:r w:rsidR="00AE1AF0" w:rsidRPr="00E975AE">
              <w:rPr>
                <w:rFonts w:ascii="Times New Roman" w:hAnsi="Times New Roman"/>
                <w:bCs/>
                <w:sz w:val="24"/>
                <w:szCs w:val="24"/>
              </w:rPr>
              <w:t xml:space="preserve"> функціональність госпрозрахункової групи, своєчасне проведення науково-технічного опрацювання документів, формування і комплектування</w:t>
            </w:r>
            <w:r w:rsidR="00A127A9">
              <w:rPr>
                <w:rFonts w:ascii="Times New Roman" w:hAnsi="Times New Roman"/>
                <w:bCs/>
                <w:sz w:val="24"/>
                <w:szCs w:val="24"/>
              </w:rPr>
              <w:t xml:space="preserve"> Національного архівного фонду </w:t>
            </w:r>
            <w:r w:rsidR="00AE1AF0" w:rsidRPr="00E975AE">
              <w:rPr>
                <w:rFonts w:ascii="Times New Roman" w:hAnsi="Times New Roman"/>
                <w:bCs/>
                <w:sz w:val="24"/>
                <w:szCs w:val="24"/>
              </w:rPr>
              <w:t xml:space="preserve">відповідно до  ст. 6 Закону України «Про Національний архівний фонд та архівні установи». </w:t>
            </w:r>
          </w:p>
        </w:tc>
      </w:tr>
      <w:tr w:rsidR="00AE1AF0" w:rsidRPr="00E975AE" w:rsidTr="00A04226">
        <w:tc>
          <w:tcPr>
            <w:tcW w:w="2268" w:type="dxa"/>
          </w:tcPr>
          <w:p w:rsidR="00AE1AF0" w:rsidRPr="00E975AE" w:rsidRDefault="00AE1AF0" w:rsidP="004D3255">
            <w:pPr>
              <w:spacing w:after="0" w:line="240" w:lineRule="auto"/>
              <w:contextualSpacing/>
              <w:rPr>
                <w:rFonts w:ascii="Times New Roman" w:hAnsi="Times New Roman"/>
                <w:sz w:val="24"/>
                <w:szCs w:val="24"/>
              </w:rPr>
            </w:pPr>
            <w:r w:rsidRPr="00E975AE">
              <w:rPr>
                <w:rFonts w:ascii="Times New Roman" w:hAnsi="Times New Roman"/>
                <w:sz w:val="24"/>
                <w:szCs w:val="24"/>
              </w:rPr>
              <w:t>Альтернатива 3</w:t>
            </w:r>
          </w:p>
          <w:p w:rsidR="00AE1AF0" w:rsidRPr="00E975AE" w:rsidRDefault="00AE1AF0" w:rsidP="004D3255">
            <w:pPr>
              <w:spacing w:after="0" w:line="240" w:lineRule="auto"/>
              <w:contextualSpacing/>
              <w:rPr>
                <w:rFonts w:ascii="Times New Roman" w:hAnsi="Times New Roman"/>
                <w:sz w:val="24"/>
                <w:szCs w:val="24"/>
              </w:rPr>
            </w:pPr>
            <w:r w:rsidRPr="00E975AE">
              <w:rPr>
                <w:rFonts w:ascii="Times New Roman" w:hAnsi="Times New Roman"/>
                <w:sz w:val="24"/>
                <w:szCs w:val="24"/>
              </w:rPr>
              <w:t xml:space="preserve">Розв’язання </w:t>
            </w:r>
            <w:proofErr w:type="spellStart"/>
            <w:r w:rsidRPr="00E975AE">
              <w:rPr>
                <w:rFonts w:ascii="Times New Roman" w:hAnsi="Times New Roman"/>
                <w:sz w:val="24"/>
                <w:szCs w:val="24"/>
              </w:rPr>
              <w:t>зазна</w:t>
            </w:r>
            <w:r>
              <w:rPr>
                <w:rFonts w:ascii="Times New Roman" w:hAnsi="Times New Roman"/>
                <w:sz w:val="24"/>
                <w:szCs w:val="24"/>
              </w:rPr>
              <w:t>-</w:t>
            </w:r>
            <w:r w:rsidRPr="00E975AE">
              <w:rPr>
                <w:rFonts w:ascii="Times New Roman" w:hAnsi="Times New Roman"/>
                <w:sz w:val="24"/>
                <w:szCs w:val="24"/>
              </w:rPr>
              <w:t>ченої</w:t>
            </w:r>
            <w:proofErr w:type="spellEnd"/>
            <w:r w:rsidRPr="00E975AE">
              <w:rPr>
                <w:rFonts w:ascii="Times New Roman" w:hAnsi="Times New Roman"/>
                <w:sz w:val="24"/>
                <w:szCs w:val="24"/>
              </w:rPr>
              <w:t xml:space="preserve"> проблеми за допомогою ринко</w:t>
            </w:r>
            <w:r>
              <w:rPr>
                <w:rFonts w:ascii="Times New Roman" w:hAnsi="Times New Roman"/>
                <w:sz w:val="24"/>
                <w:szCs w:val="24"/>
              </w:rPr>
              <w:t>-</w:t>
            </w:r>
            <w:proofErr w:type="spellStart"/>
            <w:r w:rsidRPr="00E975AE">
              <w:rPr>
                <w:rFonts w:ascii="Times New Roman" w:hAnsi="Times New Roman"/>
                <w:sz w:val="24"/>
                <w:szCs w:val="24"/>
              </w:rPr>
              <w:t>вих</w:t>
            </w:r>
            <w:proofErr w:type="spellEnd"/>
            <w:r w:rsidRPr="00E975AE">
              <w:rPr>
                <w:rFonts w:ascii="Times New Roman" w:hAnsi="Times New Roman"/>
                <w:sz w:val="24"/>
                <w:szCs w:val="24"/>
              </w:rPr>
              <w:t xml:space="preserve"> механізмів</w:t>
            </w:r>
          </w:p>
        </w:tc>
        <w:tc>
          <w:tcPr>
            <w:tcW w:w="1560" w:type="dxa"/>
          </w:tcPr>
          <w:p w:rsidR="00AE1AF0" w:rsidRPr="00E975AE" w:rsidRDefault="00AE1AF0" w:rsidP="002D6744">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5918" w:type="dxa"/>
          </w:tcPr>
          <w:p w:rsidR="00AE1AF0" w:rsidRDefault="00AE1AF0" w:rsidP="004C15C8">
            <w:pPr>
              <w:spacing w:after="0" w:line="240" w:lineRule="auto"/>
              <w:contextualSpacing/>
              <w:rPr>
                <w:rFonts w:ascii="Times New Roman" w:hAnsi="Times New Roman"/>
                <w:sz w:val="24"/>
                <w:szCs w:val="24"/>
              </w:rPr>
            </w:pPr>
            <w:r w:rsidRPr="00E975AE">
              <w:rPr>
                <w:rFonts w:ascii="Times New Roman" w:hAnsi="Times New Roman"/>
                <w:sz w:val="24"/>
                <w:szCs w:val="24"/>
              </w:rPr>
              <w:t>Цілі прийняття регуляторного акта не будуть досягнуті, проблема існуватиме</w:t>
            </w:r>
            <w:r>
              <w:rPr>
                <w:rFonts w:ascii="Times New Roman" w:hAnsi="Times New Roman"/>
                <w:sz w:val="24"/>
                <w:szCs w:val="24"/>
              </w:rPr>
              <w:t>.</w:t>
            </w:r>
            <w:r w:rsidRPr="00E975AE">
              <w:rPr>
                <w:rFonts w:ascii="Times New Roman" w:hAnsi="Times New Roman"/>
                <w:sz w:val="24"/>
                <w:szCs w:val="24"/>
              </w:rPr>
              <w:t xml:space="preserve"> </w:t>
            </w:r>
          </w:p>
          <w:p w:rsidR="00AE1AF0" w:rsidRDefault="00AE1AF0" w:rsidP="004C15C8">
            <w:pPr>
              <w:spacing w:after="0" w:line="240" w:lineRule="auto"/>
              <w:contextualSpacing/>
              <w:rPr>
                <w:rFonts w:ascii="Times New Roman" w:hAnsi="Times New Roman"/>
                <w:sz w:val="24"/>
                <w:szCs w:val="24"/>
              </w:rPr>
            </w:pPr>
            <w:r w:rsidRPr="00E975AE">
              <w:rPr>
                <w:rFonts w:ascii="Times New Roman" w:hAnsi="Times New Roman"/>
                <w:sz w:val="24"/>
                <w:szCs w:val="24"/>
              </w:rPr>
              <w:t xml:space="preserve">Існуюча проблема не може бути розв’язана за допомогою ринкових механізмів. </w:t>
            </w:r>
          </w:p>
          <w:p w:rsidR="00AE1AF0" w:rsidRPr="00E975AE" w:rsidRDefault="00AE1AF0" w:rsidP="004C15C8">
            <w:pPr>
              <w:spacing w:after="0" w:line="240" w:lineRule="auto"/>
              <w:contextualSpacing/>
              <w:rPr>
                <w:rFonts w:ascii="Times New Roman" w:hAnsi="Times New Roman"/>
                <w:sz w:val="24"/>
                <w:szCs w:val="24"/>
              </w:rPr>
            </w:pPr>
            <w:r w:rsidRPr="00E975AE">
              <w:rPr>
                <w:rFonts w:ascii="Times New Roman" w:hAnsi="Times New Roman"/>
                <w:sz w:val="24"/>
                <w:szCs w:val="24"/>
              </w:rPr>
              <w:t>Визначення вартості платних послуг архівних бюджетних установ повинно здійснюватись у порядку, затвердженому наказом Мініс</w:t>
            </w:r>
            <w:r>
              <w:rPr>
                <w:rFonts w:ascii="Times New Roman" w:hAnsi="Times New Roman"/>
                <w:sz w:val="24"/>
                <w:szCs w:val="24"/>
              </w:rPr>
              <w:t xml:space="preserve">терства юстиції України від </w:t>
            </w:r>
            <w:r w:rsidRPr="00E975AE">
              <w:rPr>
                <w:rFonts w:ascii="Times New Roman" w:hAnsi="Times New Roman"/>
                <w:sz w:val="24"/>
                <w:szCs w:val="24"/>
              </w:rPr>
              <w:t xml:space="preserve">26.11.2021 </w:t>
            </w:r>
            <w:r>
              <w:rPr>
                <w:rFonts w:ascii="Times New Roman" w:hAnsi="Times New Roman"/>
                <w:sz w:val="24"/>
                <w:szCs w:val="24"/>
              </w:rPr>
              <w:t xml:space="preserve"> </w:t>
            </w:r>
            <w:r w:rsidRPr="00E975AE">
              <w:rPr>
                <w:rFonts w:ascii="Times New Roman" w:hAnsi="Times New Roman"/>
                <w:sz w:val="24"/>
                <w:szCs w:val="24"/>
              </w:rPr>
              <w:t xml:space="preserve">№ 4251/5 «Про затвердження Порядку визначення вартості платних послуг, які надаються архівними установами, що утримуються за рахунок бюджетних коштів». </w:t>
            </w:r>
          </w:p>
        </w:tc>
      </w:tr>
    </w:tbl>
    <w:p w:rsidR="003313A1" w:rsidRDefault="003313A1" w:rsidP="00FC755C">
      <w:pPr>
        <w:spacing w:after="0" w:line="240" w:lineRule="auto"/>
        <w:jc w:val="both"/>
        <w:rPr>
          <w:rFonts w:ascii="Times New Roman" w:hAnsi="Times New Roman"/>
          <w:sz w:val="24"/>
          <w:szCs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47"/>
        <w:gridCol w:w="2547"/>
        <w:gridCol w:w="1133"/>
        <w:gridCol w:w="1135"/>
        <w:gridCol w:w="2517"/>
      </w:tblGrid>
      <w:tr w:rsidR="00AE1AF0" w:rsidRPr="00E975AE" w:rsidTr="003A0EEC">
        <w:tc>
          <w:tcPr>
            <w:tcW w:w="2415" w:type="dxa"/>
            <w:gridSpan w:val="2"/>
            <w:vAlign w:val="center"/>
          </w:tcPr>
          <w:p w:rsidR="00AE1AF0" w:rsidRPr="00E975AE" w:rsidRDefault="00AE1AF0" w:rsidP="00B8529F">
            <w:pPr>
              <w:spacing w:after="0" w:line="240" w:lineRule="auto"/>
              <w:jc w:val="center"/>
              <w:rPr>
                <w:rFonts w:ascii="Times New Roman" w:hAnsi="Times New Roman"/>
                <w:color w:val="000000"/>
                <w:sz w:val="24"/>
                <w:szCs w:val="24"/>
              </w:rPr>
            </w:pPr>
            <w:r w:rsidRPr="00E975AE">
              <w:rPr>
                <w:rFonts w:ascii="Times New Roman" w:hAnsi="Times New Roman"/>
                <w:b/>
                <w:color w:val="000000"/>
                <w:sz w:val="24"/>
                <w:szCs w:val="24"/>
              </w:rPr>
              <w:lastRenderedPageBreak/>
              <w:t>Рейтинг результативності</w:t>
            </w:r>
          </w:p>
        </w:tc>
        <w:tc>
          <w:tcPr>
            <w:tcW w:w="2547" w:type="dxa"/>
            <w:vAlign w:val="center"/>
          </w:tcPr>
          <w:p w:rsidR="00AE1AF0" w:rsidRPr="00E975AE" w:rsidRDefault="00AE1AF0" w:rsidP="00B8529F">
            <w:pPr>
              <w:spacing w:after="0" w:line="240" w:lineRule="auto"/>
              <w:jc w:val="center"/>
              <w:rPr>
                <w:rFonts w:ascii="Times New Roman" w:hAnsi="Times New Roman"/>
                <w:b/>
                <w:color w:val="000000"/>
                <w:sz w:val="24"/>
                <w:szCs w:val="24"/>
              </w:rPr>
            </w:pPr>
            <w:r w:rsidRPr="00E975AE">
              <w:rPr>
                <w:rFonts w:ascii="Times New Roman" w:hAnsi="Times New Roman"/>
                <w:b/>
                <w:color w:val="000000"/>
                <w:sz w:val="24"/>
                <w:szCs w:val="24"/>
              </w:rPr>
              <w:t>Вигоди (підсумок)</w:t>
            </w:r>
          </w:p>
        </w:tc>
        <w:tc>
          <w:tcPr>
            <w:tcW w:w="2268" w:type="dxa"/>
            <w:gridSpan w:val="2"/>
            <w:vAlign w:val="center"/>
          </w:tcPr>
          <w:p w:rsidR="00AE1AF0" w:rsidRPr="00E975AE" w:rsidRDefault="00AE1AF0" w:rsidP="00B8529F">
            <w:pPr>
              <w:spacing w:after="0" w:line="240" w:lineRule="auto"/>
              <w:jc w:val="center"/>
              <w:rPr>
                <w:rFonts w:ascii="Times New Roman" w:hAnsi="Times New Roman"/>
                <w:b/>
                <w:color w:val="000000"/>
                <w:sz w:val="24"/>
                <w:szCs w:val="24"/>
              </w:rPr>
            </w:pPr>
            <w:r w:rsidRPr="00E975AE">
              <w:rPr>
                <w:rFonts w:ascii="Times New Roman" w:hAnsi="Times New Roman"/>
                <w:b/>
                <w:color w:val="000000"/>
                <w:sz w:val="24"/>
                <w:szCs w:val="24"/>
              </w:rPr>
              <w:t>Витрати (підсумок)</w:t>
            </w:r>
          </w:p>
        </w:tc>
        <w:tc>
          <w:tcPr>
            <w:tcW w:w="2517" w:type="dxa"/>
            <w:vAlign w:val="center"/>
          </w:tcPr>
          <w:p w:rsidR="00AE1AF0" w:rsidRPr="00E975AE" w:rsidRDefault="00AE1AF0" w:rsidP="00B8529F">
            <w:pPr>
              <w:spacing w:after="0" w:line="240" w:lineRule="auto"/>
              <w:jc w:val="center"/>
              <w:rPr>
                <w:rFonts w:ascii="Times New Roman" w:hAnsi="Times New Roman"/>
                <w:b/>
                <w:color w:val="000000"/>
                <w:sz w:val="24"/>
                <w:szCs w:val="24"/>
              </w:rPr>
            </w:pPr>
            <w:r w:rsidRPr="00E975AE">
              <w:rPr>
                <w:rFonts w:ascii="Times New Roman" w:hAnsi="Times New Roman"/>
                <w:b/>
                <w:color w:val="000000"/>
                <w:sz w:val="24"/>
                <w:szCs w:val="24"/>
              </w:rPr>
              <w:t>Обґрунтування відповідного місця альтернативи</w:t>
            </w:r>
          </w:p>
          <w:p w:rsidR="00AE1AF0" w:rsidRPr="00E975AE" w:rsidRDefault="00AE1AF0" w:rsidP="00B8529F">
            <w:pPr>
              <w:spacing w:after="0" w:line="240" w:lineRule="auto"/>
              <w:jc w:val="center"/>
              <w:rPr>
                <w:rFonts w:ascii="Times New Roman" w:hAnsi="Times New Roman"/>
                <w:b/>
                <w:color w:val="000000"/>
                <w:sz w:val="24"/>
                <w:szCs w:val="24"/>
              </w:rPr>
            </w:pPr>
            <w:r w:rsidRPr="00E975AE">
              <w:rPr>
                <w:rFonts w:ascii="Times New Roman" w:hAnsi="Times New Roman"/>
                <w:b/>
                <w:color w:val="000000"/>
                <w:sz w:val="24"/>
                <w:szCs w:val="24"/>
              </w:rPr>
              <w:t>у рейтингу</w:t>
            </w:r>
          </w:p>
        </w:tc>
      </w:tr>
      <w:tr w:rsidR="00AE1AF0" w:rsidRPr="00E975AE" w:rsidTr="003A0EEC">
        <w:trPr>
          <w:trHeight w:val="301"/>
        </w:trPr>
        <w:tc>
          <w:tcPr>
            <w:tcW w:w="2415" w:type="dxa"/>
            <w:gridSpan w:val="2"/>
          </w:tcPr>
          <w:p w:rsidR="00AE1AF0" w:rsidRPr="00E975AE" w:rsidRDefault="00AE1AF0" w:rsidP="00B8529F">
            <w:pPr>
              <w:spacing w:after="0" w:line="240" w:lineRule="auto"/>
              <w:jc w:val="both"/>
              <w:rPr>
                <w:rFonts w:ascii="Times New Roman" w:hAnsi="Times New Roman"/>
                <w:sz w:val="24"/>
                <w:szCs w:val="24"/>
              </w:rPr>
            </w:pPr>
            <w:r w:rsidRPr="00E975AE">
              <w:rPr>
                <w:rFonts w:ascii="Times New Roman" w:hAnsi="Times New Roman"/>
                <w:sz w:val="24"/>
                <w:szCs w:val="24"/>
              </w:rPr>
              <w:t>Альтернатива 1</w:t>
            </w:r>
          </w:p>
          <w:p w:rsidR="00AE1AF0" w:rsidRPr="00E975AE" w:rsidRDefault="00AE1AF0" w:rsidP="00B8529F">
            <w:pPr>
              <w:spacing w:after="0" w:line="240" w:lineRule="auto"/>
              <w:jc w:val="both"/>
              <w:rPr>
                <w:rFonts w:ascii="Times New Roman" w:hAnsi="Times New Roman"/>
                <w:sz w:val="24"/>
                <w:szCs w:val="24"/>
              </w:rPr>
            </w:pPr>
            <w:r w:rsidRPr="00E975AE">
              <w:rPr>
                <w:rFonts w:ascii="Times New Roman" w:hAnsi="Times New Roman"/>
                <w:sz w:val="24"/>
                <w:szCs w:val="24"/>
              </w:rPr>
              <w:t>Залишити діючий регуляторний акт без змін</w:t>
            </w:r>
          </w:p>
        </w:tc>
        <w:tc>
          <w:tcPr>
            <w:tcW w:w="2547" w:type="dxa"/>
          </w:tcPr>
          <w:p w:rsidR="00AE1AF0" w:rsidRPr="00E975AE" w:rsidRDefault="00AE1AF0" w:rsidP="00B8529F">
            <w:pPr>
              <w:spacing w:after="0" w:line="240" w:lineRule="auto"/>
              <w:rPr>
                <w:rFonts w:ascii="Times New Roman" w:hAnsi="Times New Roman"/>
                <w:sz w:val="24"/>
                <w:szCs w:val="24"/>
              </w:rPr>
            </w:pPr>
            <w:r w:rsidRPr="00E975AE">
              <w:rPr>
                <w:rFonts w:ascii="Times New Roman" w:hAnsi="Times New Roman"/>
                <w:sz w:val="24"/>
                <w:szCs w:val="24"/>
              </w:rPr>
              <w:t xml:space="preserve">Стан справ залишиться без змін </w:t>
            </w:r>
          </w:p>
        </w:tc>
        <w:tc>
          <w:tcPr>
            <w:tcW w:w="2268" w:type="dxa"/>
            <w:gridSpan w:val="2"/>
          </w:tcPr>
          <w:p w:rsidR="00AE1AF0" w:rsidRPr="00E975AE" w:rsidRDefault="00AE1AF0" w:rsidP="00B8529F">
            <w:pPr>
              <w:spacing w:after="0" w:line="240" w:lineRule="auto"/>
              <w:rPr>
                <w:rFonts w:ascii="Times New Roman" w:hAnsi="Times New Roman"/>
                <w:sz w:val="24"/>
                <w:szCs w:val="24"/>
              </w:rPr>
            </w:pPr>
            <w:r w:rsidRPr="00E975AE">
              <w:rPr>
                <w:rFonts w:ascii="Times New Roman" w:hAnsi="Times New Roman"/>
                <w:sz w:val="24"/>
                <w:szCs w:val="24"/>
              </w:rPr>
              <w:t>Відповідно до діючого регулювання</w:t>
            </w:r>
          </w:p>
        </w:tc>
        <w:tc>
          <w:tcPr>
            <w:tcW w:w="2517" w:type="dxa"/>
          </w:tcPr>
          <w:p w:rsidR="00AE1AF0" w:rsidRPr="00E975AE" w:rsidRDefault="00AE1AF0" w:rsidP="00B8529F">
            <w:pPr>
              <w:spacing w:after="0" w:line="240" w:lineRule="auto"/>
              <w:rPr>
                <w:rFonts w:ascii="Times New Roman" w:hAnsi="Times New Roman"/>
                <w:sz w:val="24"/>
                <w:szCs w:val="24"/>
              </w:rPr>
            </w:pPr>
            <w:r w:rsidRPr="00E975AE">
              <w:rPr>
                <w:rFonts w:ascii="Times New Roman" w:hAnsi="Times New Roman"/>
                <w:sz w:val="24"/>
                <w:szCs w:val="24"/>
              </w:rPr>
              <w:t xml:space="preserve">Альтернатива </w:t>
            </w:r>
          </w:p>
          <w:p w:rsidR="00AE1AF0" w:rsidRPr="00E975AE" w:rsidRDefault="00AE1AF0" w:rsidP="00B8529F">
            <w:pPr>
              <w:spacing w:after="0" w:line="240" w:lineRule="auto"/>
              <w:rPr>
                <w:rFonts w:ascii="Times New Roman" w:hAnsi="Times New Roman"/>
                <w:sz w:val="24"/>
                <w:szCs w:val="24"/>
              </w:rPr>
            </w:pPr>
            <w:r w:rsidRPr="00E975AE">
              <w:rPr>
                <w:rFonts w:ascii="Times New Roman" w:hAnsi="Times New Roman"/>
                <w:sz w:val="24"/>
                <w:szCs w:val="24"/>
              </w:rPr>
              <w:t>не вирішує поставлених цілей</w:t>
            </w:r>
          </w:p>
        </w:tc>
      </w:tr>
      <w:tr w:rsidR="00AE1AF0" w:rsidRPr="00E975AE" w:rsidTr="003A0EEC">
        <w:tc>
          <w:tcPr>
            <w:tcW w:w="2415" w:type="dxa"/>
            <w:gridSpan w:val="2"/>
          </w:tcPr>
          <w:p w:rsidR="00AE1AF0" w:rsidRPr="00E975AE" w:rsidRDefault="00AE1AF0" w:rsidP="00B8529F">
            <w:pPr>
              <w:spacing w:after="0" w:line="240" w:lineRule="auto"/>
              <w:jc w:val="both"/>
              <w:rPr>
                <w:rFonts w:ascii="Times New Roman" w:hAnsi="Times New Roman"/>
                <w:sz w:val="24"/>
                <w:szCs w:val="24"/>
              </w:rPr>
            </w:pPr>
            <w:r w:rsidRPr="00E975AE">
              <w:rPr>
                <w:rFonts w:ascii="Times New Roman" w:hAnsi="Times New Roman"/>
                <w:sz w:val="24"/>
                <w:szCs w:val="24"/>
              </w:rPr>
              <w:t>Альтернатива 2</w:t>
            </w:r>
          </w:p>
          <w:p w:rsidR="00AE1AF0" w:rsidRPr="00E975AE" w:rsidRDefault="00AE1AF0" w:rsidP="00B8529F">
            <w:pPr>
              <w:spacing w:after="0" w:line="240" w:lineRule="auto"/>
              <w:jc w:val="both"/>
              <w:rPr>
                <w:rFonts w:ascii="Times New Roman" w:hAnsi="Times New Roman"/>
                <w:sz w:val="24"/>
                <w:szCs w:val="24"/>
              </w:rPr>
            </w:pPr>
            <w:r w:rsidRPr="00E975AE">
              <w:rPr>
                <w:rFonts w:ascii="Times New Roman" w:hAnsi="Times New Roman"/>
                <w:sz w:val="24"/>
                <w:szCs w:val="24"/>
              </w:rPr>
              <w:t>Прийняття запропонованого регуляторного акта</w:t>
            </w:r>
          </w:p>
        </w:tc>
        <w:tc>
          <w:tcPr>
            <w:tcW w:w="2547" w:type="dxa"/>
          </w:tcPr>
          <w:p w:rsidR="00AE1AF0" w:rsidRPr="00E975AE" w:rsidRDefault="00AE1AF0" w:rsidP="00E975AE">
            <w:pPr>
              <w:spacing w:after="0" w:line="240" w:lineRule="auto"/>
              <w:rPr>
                <w:rFonts w:ascii="Times New Roman" w:hAnsi="Times New Roman"/>
                <w:sz w:val="24"/>
                <w:szCs w:val="24"/>
              </w:rPr>
            </w:pPr>
            <w:r>
              <w:rPr>
                <w:rFonts w:ascii="Times New Roman" w:hAnsi="Times New Roman"/>
                <w:sz w:val="24"/>
                <w:szCs w:val="24"/>
              </w:rPr>
              <w:t>Н</w:t>
            </w:r>
            <w:r w:rsidRPr="00E975AE">
              <w:rPr>
                <w:rFonts w:ascii="Times New Roman" w:hAnsi="Times New Roman"/>
                <w:sz w:val="24"/>
                <w:szCs w:val="24"/>
              </w:rPr>
              <w:t xml:space="preserve">адає можливість встановити тарифи (ціни) на рівні економічно </w:t>
            </w:r>
            <w:proofErr w:type="spellStart"/>
            <w:r w:rsidRPr="00E975AE">
              <w:rPr>
                <w:rFonts w:ascii="Times New Roman" w:hAnsi="Times New Roman"/>
                <w:sz w:val="24"/>
                <w:szCs w:val="24"/>
              </w:rPr>
              <w:t>обґрунто</w:t>
            </w:r>
            <w:r>
              <w:rPr>
                <w:rFonts w:ascii="Times New Roman" w:hAnsi="Times New Roman"/>
                <w:sz w:val="24"/>
                <w:szCs w:val="24"/>
              </w:rPr>
              <w:t>-</w:t>
            </w:r>
            <w:r w:rsidRPr="00E975AE">
              <w:rPr>
                <w:rFonts w:ascii="Times New Roman" w:hAnsi="Times New Roman"/>
                <w:sz w:val="24"/>
                <w:szCs w:val="24"/>
              </w:rPr>
              <w:t>ваних</w:t>
            </w:r>
            <w:proofErr w:type="spellEnd"/>
            <w:r w:rsidRPr="00E975AE">
              <w:rPr>
                <w:rFonts w:ascii="Times New Roman" w:hAnsi="Times New Roman"/>
                <w:sz w:val="24"/>
                <w:szCs w:val="24"/>
              </w:rPr>
              <w:t xml:space="preserve"> витрат </w:t>
            </w:r>
            <w:proofErr w:type="spellStart"/>
            <w:r w:rsidRPr="00E975AE">
              <w:rPr>
                <w:rFonts w:ascii="Times New Roman" w:hAnsi="Times New Roman"/>
                <w:sz w:val="24"/>
                <w:szCs w:val="24"/>
              </w:rPr>
              <w:t>відпо</w:t>
            </w:r>
            <w:r>
              <w:rPr>
                <w:rFonts w:ascii="Times New Roman" w:hAnsi="Times New Roman"/>
                <w:sz w:val="24"/>
                <w:szCs w:val="24"/>
              </w:rPr>
              <w:t>-</w:t>
            </w:r>
            <w:r w:rsidRPr="00E975AE">
              <w:rPr>
                <w:rFonts w:ascii="Times New Roman" w:hAnsi="Times New Roman"/>
                <w:sz w:val="24"/>
                <w:szCs w:val="24"/>
              </w:rPr>
              <w:t>відно</w:t>
            </w:r>
            <w:proofErr w:type="spellEnd"/>
            <w:r w:rsidRPr="00E975AE">
              <w:rPr>
                <w:rFonts w:ascii="Times New Roman" w:hAnsi="Times New Roman"/>
                <w:sz w:val="24"/>
                <w:szCs w:val="24"/>
              </w:rPr>
              <w:t xml:space="preserve"> до вимог законодавства, що сприятиме </w:t>
            </w:r>
            <w:proofErr w:type="spellStart"/>
            <w:r w:rsidRPr="00E975AE">
              <w:rPr>
                <w:rFonts w:ascii="Times New Roman" w:hAnsi="Times New Roman"/>
                <w:sz w:val="24"/>
                <w:szCs w:val="24"/>
              </w:rPr>
              <w:t>збільшен</w:t>
            </w:r>
            <w:proofErr w:type="spellEnd"/>
            <w:r>
              <w:rPr>
                <w:rFonts w:ascii="Times New Roman" w:hAnsi="Times New Roman"/>
                <w:sz w:val="24"/>
                <w:szCs w:val="24"/>
              </w:rPr>
              <w:t>-</w:t>
            </w:r>
            <w:r w:rsidRPr="00E975AE">
              <w:rPr>
                <w:rFonts w:ascii="Times New Roman" w:hAnsi="Times New Roman"/>
                <w:sz w:val="24"/>
                <w:szCs w:val="24"/>
              </w:rPr>
              <w:t xml:space="preserve">ню </w:t>
            </w:r>
            <w:r>
              <w:rPr>
                <w:rFonts w:ascii="Times New Roman" w:hAnsi="Times New Roman"/>
                <w:sz w:val="24"/>
                <w:szCs w:val="24"/>
              </w:rPr>
              <w:t>надход</w:t>
            </w:r>
            <w:r w:rsidRPr="00E975AE">
              <w:rPr>
                <w:rFonts w:ascii="Times New Roman" w:hAnsi="Times New Roman"/>
                <w:sz w:val="24"/>
                <w:szCs w:val="24"/>
              </w:rPr>
              <w:t>жень до спеціального фонду архівного відділу та</w:t>
            </w:r>
          </w:p>
          <w:p w:rsidR="00AE1AF0" w:rsidRPr="00E975AE" w:rsidRDefault="00AE1AF0" w:rsidP="00E975AE">
            <w:pPr>
              <w:spacing w:after="0" w:line="240" w:lineRule="auto"/>
              <w:rPr>
                <w:rFonts w:ascii="Times New Roman" w:hAnsi="Times New Roman"/>
                <w:sz w:val="24"/>
                <w:szCs w:val="24"/>
              </w:rPr>
            </w:pPr>
            <w:r w:rsidRPr="00E975AE">
              <w:rPr>
                <w:rFonts w:ascii="Times New Roman" w:hAnsi="Times New Roman"/>
                <w:bCs/>
                <w:sz w:val="24"/>
                <w:szCs w:val="24"/>
              </w:rPr>
              <w:t xml:space="preserve">забезпечує </w:t>
            </w:r>
            <w:proofErr w:type="spellStart"/>
            <w:r w:rsidRPr="00E975AE">
              <w:rPr>
                <w:rFonts w:ascii="Times New Roman" w:hAnsi="Times New Roman"/>
                <w:bCs/>
                <w:sz w:val="24"/>
                <w:szCs w:val="24"/>
              </w:rPr>
              <w:t>функціо</w:t>
            </w:r>
            <w:r>
              <w:rPr>
                <w:rFonts w:ascii="Times New Roman" w:hAnsi="Times New Roman"/>
                <w:bCs/>
                <w:sz w:val="24"/>
                <w:szCs w:val="24"/>
              </w:rPr>
              <w:t>-</w:t>
            </w:r>
            <w:r w:rsidRPr="00E975AE">
              <w:rPr>
                <w:rFonts w:ascii="Times New Roman" w:hAnsi="Times New Roman"/>
                <w:bCs/>
                <w:sz w:val="24"/>
                <w:szCs w:val="24"/>
              </w:rPr>
              <w:t>нальність</w:t>
            </w:r>
            <w:proofErr w:type="spellEnd"/>
            <w:r w:rsidRPr="00E975AE">
              <w:rPr>
                <w:rFonts w:ascii="Times New Roman" w:hAnsi="Times New Roman"/>
                <w:bCs/>
                <w:sz w:val="24"/>
                <w:szCs w:val="24"/>
              </w:rPr>
              <w:t xml:space="preserve"> </w:t>
            </w:r>
            <w:proofErr w:type="spellStart"/>
            <w:r w:rsidRPr="00E975AE">
              <w:rPr>
                <w:rFonts w:ascii="Times New Roman" w:hAnsi="Times New Roman"/>
                <w:bCs/>
                <w:sz w:val="24"/>
                <w:szCs w:val="24"/>
              </w:rPr>
              <w:t>госпроз</w:t>
            </w:r>
            <w:proofErr w:type="spellEnd"/>
            <w:r>
              <w:rPr>
                <w:rFonts w:ascii="Times New Roman" w:hAnsi="Times New Roman"/>
                <w:bCs/>
                <w:sz w:val="24"/>
                <w:szCs w:val="24"/>
              </w:rPr>
              <w:t>-</w:t>
            </w:r>
            <w:r w:rsidRPr="00E975AE">
              <w:rPr>
                <w:rFonts w:ascii="Times New Roman" w:hAnsi="Times New Roman"/>
                <w:bCs/>
                <w:sz w:val="24"/>
                <w:szCs w:val="24"/>
              </w:rPr>
              <w:t xml:space="preserve">рахункової групи. </w:t>
            </w:r>
            <w:r w:rsidRPr="00E975AE">
              <w:rPr>
                <w:rFonts w:ascii="Times New Roman" w:hAnsi="Times New Roman"/>
                <w:sz w:val="24"/>
                <w:szCs w:val="24"/>
              </w:rPr>
              <w:t>Гарантована прозо</w:t>
            </w:r>
            <w:r>
              <w:rPr>
                <w:rFonts w:ascii="Times New Roman" w:hAnsi="Times New Roman"/>
                <w:sz w:val="24"/>
                <w:szCs w:val="24"/>
              </w:rPr>
              <w:t>-</w:t>
            </w:r>
            <w:proofErr w:type="spellStart"/>
            <w:r w:rsidRPr="00E975AE">
              <w:rPr>
                <w:rFonts w:ascii="Times New Roman" w:hAnsi="Times New Roman"/>
                <w:sz w:val="24"/>
                <w:szCs w:val="24"/>
              </w:rPr>
              <w:t>рість</w:t>
            </w:r>
            <w:proofErr w:type="spellEnd"/>
            <w:r w:rsidRPr="00E975AE">
              <w:rPr>
                <w:rFonts w:ascii="Times New Roman" w:hAnsi="Times New Roman"/>
                <w:sz w:val="24"/>
                <w:szCs w:val="24"/>
              </w:rPr>
              <w:t xml:space="preserve"> і гласність у процесі формування тарифів (цін) на платні послуги, що надаються архівним відділом</w:t>
            </w:r>
          </w:p>
        </w:tc>
        <w:tc>
          <w:tcPr>
            <w:tcW w:w="2268" w:type="dxa"/>
            <w:gridSpan w:val="2"/>
          </w:tcPr>
          <w:p w:rsidR="00AE1AF0" w:rsidRPr="00E975AE" w:rsidRDefault="00AE1AF0" w:rsidP="009E4967">
            <w:pPr>
              <w:spacing w:after="0" w:line="240" w:lineRule="auto"/>
              <w:rPr>
                <w:rFonts w:ascii="Times New Roman" w:hAnsi="Times New Roman"/>
                <w:sz w:val="24"/>
                <w:szCs w:val="24"/>
              </w:rPr>
            </w:pPr>
            <w:r w:rsidRPr="00E975AE">
              <w:rPr>
                <w:rFonts w:ascii="Times New Roman" w:hAnsi="Times New Roman"/>
                <w:sz w:val="24"/>
                <w:szCs w:val="24"/>
              </w:rPr>
              <w:t>Витрати за отримання архівних послуг суб’єктами господарювання та громадянами компенсуються поліпшенням якості надання платних послуг та скороченням термінів їх виконання</w:t>
            </w:r>
          </w:p>
        </w:tc>
        <w:tc>
          <w:tcPr>
            <w:tcW w:w="2517" w:type="dxa"/>
          </w:tcPr>
          <w:p w:rsidR="00AE1AF0" w:rsidRPr="00E975AE" w:rsidRDefault="00AE1AF0" w:rsidP="009E4967">
            <w:pPr>
              <w:spacing w:after="0" w:line="240" w:lineRule="auto"/>
              <w:rPr>
                <w:rFonts w:ascii="Times New Roman" w:hAnsi="Times New Roman"/>
                <w:sz w:val="24"/>
                <w:szCs w:val="24"/>
              </w:rPr>
            </w:pPr>
            <w:r w:rsidRPr="00E975AE">
              <w:rPr>
                <w:rFonts w:ascii="Times New Roman" w:hAnsi="Times New Roman"/>
                <w:sz w:val="24"/>
                <w:szCs w:val="24"/>
              </w:rPr>
              <w:t>Прийняття цього регуляторного акта надасть можливість користування врегульованими економічно обґрунтованими тарифами (цінами) на послуги. При виборі зазначеної альтернативи буде максимально досягнуто цілі державного регулювання</w:t>
            </w:r>
            <w:r>
              <w:rPr>
                <w:rFonts w:ascii="Times New Roman" w:hAnsi="Times New Roman"/>
                <w:sz w:val="24"/>
                <w:szCs w:val="24"/>
              </w:rPr>
              <w:t>.</w:t>
            </w:r>
          </w:p>
        </w:tc>
      </w:tr>
      <w:tr w:rsidR="00AE1AF0" w:rsidRPr="00E975AE" w:rsidTr="003A0EEC">
        <w:tc>
          <w:tcPr>
            <w:tcW w:w="2415" w:type="dxa"/>
            <w:gridSpan w:val="2"/>
          </w:tcPr>
          <w:p w:rsidR="00AE1AF0" w:rsidRPr="00E975AE" w:rsidRDefault="00AE1AF0" w:rsidP="009E4967">
            <w:pPr>
              <w:spacing w:after="0" w:line="240" w:lineRule="auto"/>
              <w:contextualSpacing/>
              <w:rPr>
                <w:rFonts w:ascii="Times New Roman" w:hAnsi="Times New Roman"/>
                <w:sz w:val="24"/>
                <w:szCs w:val="24"/>
              </w:rPr>
            </w:pPr>
            <w:r w:rsidRPr="00E975AE">
              <w:rPr>
                <w:rFonts w:ascii="Times New Roman" w:hAnsi="Times New Roman"/>
                <w:sz w:val="24"/>
                <w:szCs w:val="24"/>
              </w:rPr>
              <w:t>Альтернатива 3</w:t>
            </w:r>
          </w:p>
          <w:p w:rsidR="00AE1AF0" w:rsidRPr="00E975AE" w:rsidRDefault="00AE1AF0" w:rsidP="009E4967">
            <w:pPr>
              <w:spacing w:after="0" w:line="240" w:lineRule="auto"/>
              <w:contextualSpacing/>
              <w:rPr>
                <w:rFonts w:ascii="Times New Roman" w:hAnsi="Times New Roman"/>
                <w:sz w:val="24"/>
                <w:szCs w:val="24"/>
              </w:rPr>
            </w:pPr>
            <w:r w:rsidRPr="00E975AE">
              <w:rPr>
                <w:rFonts w:ascii="Times New Roman" w:hAnsi="Times New Roman"/>
                <w:sz w:val="24"/>
                <w:szCs w:val="24"/>
              </w:rPr>
              <w:t>Розв’язання зазначеної проблеми за допомогою ринкових механізмів</w:t>
            </w:r>
          </w:p>
        </w:tc>
        <w:tc>
          <w:tcPr>
            <w:tcW w:w="2547" w:type="dxa"/>
          </w:tcPr>
          <w:p w:rsidR="00AE1AF0" w:rsidRPr="00E975AE" w:rsidRDefault="00AE1AF0" w:rsidP="009E4967">
            <w:pPr>
              <w:spacing w:after="0" w:line="240" w:lineRule="auto"/>
              <w:rPr>
                <w:rFonts w:ascii="Times New Roman" w:hAnsi="Times New Roman"/>
                <w:sz w:val="24"/>
                <w:szCs w:val="24"/>
              </w:rPr>
            </w:pPr>
            <w:r w:rsidRPr="00E975AE">
              <w:rPr>
                <w:rFonts w:ascii="Times New Roman" w:hAnsi="Times New Roman"/>
                <w:sz w:val="24"/>
                <w:szCs w:val="24"/>
              </w:rPr>
              <w:t>відсутні</w:t>
            </w:r>
          </w:p>
        </w:tc>
        <w:tc>
          <w:tcPr>
            <w:tcW w:w="2268" w:type="dxa"/>
            <w:gridSpan w:val="2"/>
          </w:tcPr>
          <w:p w:rsidR="00AE1AF0" w:rsidRPr="00E975AE" w:rsidRDefault="00AE1AF0" w:rsidP="009E4967">
            <w:pPr>
              <w:spacing w:after="0" w:line="240" w:lineRule="auto"/>
              <w:rPr>
                <w:rFonts w:ascii="Times New Roman" w:hAnsi="Times New Roman"/>
                <w:sz w:val="24"/>
                <w:szCs w:val="24"/>
              </w:rPr>
            </w:pPr>
            <w:r w:rsidRPr="00E975AE">
              <w:rPr>
                <w:rFonts w:ascii="Times New Roman" w:hAnsi="Times New Roman"/>
                <w:sz w:val="24"/>
                <w:szCs w:val="24"/>
              </w:rPr>
              <w:t>відсутні</w:t>
            </w:r>
          </w:p>
        </w:tc>
        <w:tc>
          <w:tcPr>
            <w:tcW w:w="2517" w:type="dxa"/>
          </w:tcPr>
          <w:p w:rsidR="00AE1AF0" w:rsidRPr="00E975AE" w:rsidRDefault="00AE1AF0" w:rsidP="009E4967">
            <w:pPr>
              <w:spacing w:after="0" w:line="240" w:lineRule="auto"/>
              <w:contextualSpacing/>
              <w:rPr>
                <w:rFonts w:ascii="Times New Roman" w:hAnsi="Times New Roman"/>
                <w:sz w:val="24"/>
                <w:szCs w:val="24"/>
              </w:rPr>
            </w:pPr>
            <w:r w:rsidRPr="00E975AE">
              <w:rPr>
                <w:rFonts w:ascii="Times New Roman" w:hAnsi="Times New Roman"/>
                <w:sz w:val="24"/>
                <w:szCs w:val="24"/>
              </w:rPr>
              <w:t>Існуюча проблема не може бути розв’язана за допомогою ринко</w:t>
            </w:r>
            <w:r>
              <w:rPr>
                <w:rFonts w:ascii="Times New Roman" w:hAnsi="Times New Roman"/>
                <w:sz w:val="24"/>
                <w:szCs w:val="24"/>
              </w:rPr>
              <w:t>-</w:t>
            </w:r>
            <w:proofErr w:type="spellStart"/>
            <w:r w:rsidRPr="00E975AE">
              <w:rPr>
                <w:rFonts w:ascii="Times New Roman" w:hAnsi="Times New Roman"/>
                <w:sz w:val="24"/>
                <w:szCs w:val="24"/>
              </w:rPr>
              <w:t>вих</w:t>
            </w:r>
            <w:proofErr w:type="spellEnd"/>
            <w:r w:rsidRPr="00E975AE">
              <w:rPr>
                <w:rFonts w:ascii="Times New Roman" w:hAnsi="Times New Roman"/>
                <w:sz w:val="24"/>
                <w:szCs w:val="24"/>
              </w:rPr>
              <w:t xml:space="preserve"> механізмів. </w:t>
            </w:r>
          </w:p>
          <w:p w:rsidR="00AE1AF0" w:rsidRPr="00E975AE" w:rsidRDefault="00AE1AF0" w:rsidP="009E4967">
            <w:pPr>
              <w:spacing w:after="0" w:line="240" w:lineRule="auto"/>
              <w:contextualSpacing/>
              <w:rPr>
                <w:rFonts w:ascii="Times New Roman" w:hAnsi="Times New Roman"/>
                <w:sz w:val="24"/>
                <w:szCs w:val="24"/>
              </w:rPr>
            </w:pPr>
            <w:r w:rsidRPr="00E975AE">
              <w:rPr>
                <w:rFonts w:ascii="Times New Roman" w:hAnsi="Times New Roman"/>
                <w:sz w:val="24"/>
                <w:szCs w:val="24"/>
              </w:rPr>
              <w:t xml:space="preserve">Визначення вартості платних послуг архівних бюджетних установ повинно </w:t>
            </w:r>
            <w:proofErr w:type="spellStart"/>
            <w:r w:rsidRPr="00E975AE">
              <w:rPr>
                <w:rFonts w:ascii="Times New Roman" w:hAnsi="Times New Roman"/>
                <w:sz w:val="24"/>
                <w:szCs w:val="24"/>
              </w:rPr>
              <w:t>здійснюватись</w:t>
            </w:r>
            <w:proofErr w:type="spellEnd"/>
            <w:r w:rsidRPr="00E975AE">
              <w:rPr>
                <w:rFonts w:ascii="Times New Roman" w:hAnsi="Times New Roman"/>
                <w:sz w:val="24"/>
                <w:szCs w:val="24"/>
              </w:rPr>
              <w:t xml:space="preserve"> у порядку, </w:t>
            </w:r>
            <w:proofErr w:type="spellStart"/>
            <w:r w:rsidRPr="00E975AE">
              <w:rPr>
                <w:rFonts w:ascii="Times New Roman" w:hAnsi="Times New Roman"/>
                <w:sz w:val="24"/>
                <w:szCs w:val="24"/>
              </w:rPr>
              <w:t>затвердже</w:t>
            </w:r>
            <w:r>
              <w:rPr>
                <w:rFonts w:ascii="Times New Roman" w:hAnsi="Times New Roman"/>
                <w:sz w:val="24"/>
                <w:szCs w:val="24"/>
              </w:rPr>
              <w:t>-ному</w:t>
            </w:r>
            <w:proofErr w:type="spellEnd"/>
            <w:r>
              <w:rPr>
                <w:rFonts w:ascii="Times New Roman" w:hAnsi="Times New Roman"/>
                <w:sz w:val="24"/>
                <w:szCs w:val="24"/>
              </w:rPr>
              <w:t xml:space="preserve"> наказом Мінюсту України від </w:t>
            </w:r>
            <w:r w:rsidRPr="00E975AE">
              <w:rPr>
                <w:rFonts w:ascii="Times New Roman" w:hAnsi="Times New Roman"/>
                <w:sz w:val="24"/>
                <w:szCs w:val="24"/>
              </w:rPr>
              <w:t xml:space="preserve">26.11.2021 </w:t>
            </w:r>
            <w:r>
              <w:rPr>
                <w:rFonts w:ascii="Times New Roman" w:hAnsi="Times New Roman"/>
                <w:sz w:val="24"/>
                <w:szCs w:val="24"/>
              </w:rPr>
              <w:t xml:space="preserve"> </w:t>
            </w:r>
            <w:r w:rsidRPr="00E975AE">
              <w:rPr>
                <w:rFonts w:ascii="Times New Roman" w:hAnsi="Times New Roman"/>
                <w:sz w:val="24"/>
                <w:szCs w:val="24"/>
              </w:rPr>
              <w:t>№ 4251/5 «Про затвердження Порядку визначення вартості платних послуг, які надаються архівними установа</w:t>
            </w:r>
            <w:r>
              <w:rPr>
                <w:rFonts w:ascii="Times New Roman" w:hAnsi="Times New Roman"/>
                <w:sz w:val="24"/>
                <w:szCs w:val="24"/>
              </w:rPr>
              <w:t>-</w:t>
            </w:r>
            <w:r w:rsidRPr="00E975AE">
              <w:rPr>
                <w:rFonts w:ascii="Times New Roman" w:hAnsi="Times New Roman"/>
                <w:sz w:val="24"/>
                <w:szCs w:val="24"/>
              </w:rPr>
              <w:t>ми, що утримуються за рахунок бюджетних коштів».</w:t>
            </w:r>
          </w:p>
          <w:p w:rsidR="00AE1AF0" w:rsidRDefault="00AE1AF0" w:rsidP="009E4967">
            <w:pPr>
              <w:spacing w:after="0" w:line="240" w:lineRule="auto"/>
              <w:rPr>
                <w:rFonts w:ascii="Times New Roman" w:hAnsi="Times New Roman"/>
                <w:sz w:val="24"/>
                <w:szCs w:val="24"/>
              </w:rPr>
            </w:pPr>
            <w:r w:rsidRPr="00E975AE">
              <w:rPr>
                <w:rFonts w:ascii="Times New Roman" w:hAnsi="Times New Roman"/>
                <w:sz w:val="24"/>
                <w:szCs w:val="24"/>
              </w:rPr>
              <w:t>Альтернатива є неприйнятною</w:t>
            </w:r>
            <w:r>
              <w:rPr>
                <w:rFonts w:ascii="Times New Roman" w:hAnsi="Times New Roman"/>
                <w:sz w:val="24"/>
                <w:szCs w:val="24"/>
              </w:rPr>
              <w:t>.</w:t>
            </w:r>
          </w:p>
          <w:p w:rsidR="00791E86" w:rsidRPr="00E975AE" w:rsidRDefault="00791E86" w:rsidP="009E4967">
            <w:pPr>
              <w:spacing w:after="0" w:line="240" w:lineRule="auto"/>
              <w:rPr>
                <w:rFonts w:ascii="Times New Roman" w:hAnsi="Times New Roman"/>
                <w:sz w:val="24"/>
                <w:szCs w:val="24"/>
              </w:rPr>
            </w:pPr>
          </w:p>
        </w:tc>
      </w:tr>
      <w:tr w:rsidR="00AE1AF0" w:rsidRPr="00E975AE" w:rsidTr="004C68C7">
        <w:tc>
          <w:tcPr>
            <w:tcW w:w="2268" w:type="dxa"/>
            <w:vAlign w:val="center"/>
          </w:tcPr>
          <w:p w:rsidR="00AE1AF0" w:rsidRPr="00E975AE" w:rsidRDefault="00AE1AF0" w:rsidP="00B8529F">
            <w:pPr>
              <w:spacing w:after="0" w:line="240" w:lineRule="auto"/>
              <w:jc w:val="center"/>
              <w:rPr>
                <w:rFonts w:ascii="Times New Roman" w:hAnsi="Times New Roman"/>
                <w:b/>
                <w:sz w:val="24"/>
                <w:szCs w:val="24"/>
              </w:rPr>
            </w:pPr>
            <w:r w:rsidRPr="00E975AE">
              <w:rPr>
                <w:rFonts w:ascii="Times New Roman" w:hAnsi="Times New Roman"/>
                <w:b/>
                <w:sz w:val="24"/>
                <w:szCs w:val="24"/>
              </w:rPr>
              <w:lastRenderedPageBreak/>
              <w:t>Рейтинг</w:t>
            </w:r>
          </w:p>
        </w:tc>
        <w:tc>
          <w:tcPr>
            <w:tcW w:w="3827" w:type="dxa"/>
            <w:gridSpan w:val="3"/>
            <w:vAlign w:val="center"/>
          </w:tcPr>
          <w:p w:rsidR="00AE1AF0" w:rsidRPr="00E975AE" w:rsidRDefault="00AE1AF0" w:rsidP="00B8529F">
            <w:pPr>
              <w:spacing w:after="0" w:line="240" w:lineRule="auto"/>
              <w:jc w:val="center"/>
              <w:rPr>
                <w:rFonts w:ascii="Times New Roman" w:hAnsi="Times New Roman"/>
                <w:b/>
                <w:sz w:val="24"/>
                <w:szCs w:val="24"/>
              </w:rPr>
            </w:pPr>
            <w:r w:rsidRPr="00E975AE">
              <w:rPr>
                <w:rFonts w:ascii="Times New Roman" w:hAnsi="Times New Roman"/>
                <w:b/>
                <w:sz w:val="24"/>
                <w:szCs w:val="24"/>
              </w:rPr>
              <w:t>Аргументи щодо переваги обраної альтернативи/ причини відмови від альтернативи</w:t>
            </w:r>
          </w:p>
        </w:tc>
        <w:tc>
          <w:tcPr>
            <w:tcW w:w="3652" w:type="dxa"/>
            <w:gridSpan w:val="2"/>
            <w:vAlign w:val="center"/>
          </w:tcPr>
          <w:p w:rsidR="00AE1AF0" w:rsidRPr="00E975AE" w:rsidRDefault="00AE1AF0" w:rsidP="00B8529F">
            <w:pPr>
              <w:spacing w:after="0" w:line="240" w:lineRule="auto"/>
              <w:jc w:val="center"/>
              <w:rPr>
                <w:rFonts w:ascii="Times New Roman" w:hAnsi="Times New Roman"/>
                <w:b/>
                <w:sz w:val="24"/>
                <w:szCs w:val="24"/>
              </w:rPr>
            </w:pPr>
            <w:r w:rsidRPr="00E975AE">
              <w:rPr>
                <w:rFonts w:ascii="Times New Roman" w:hAnsi="Times New Roman"/>
                <w:b/>
                <w:sz w:val="24"/>
                <w:szCs w:val="24"/>
              </w:rPr>
              <w:t>Оцінка ризику зовнішніх чинників на дію запропонованого регуляторного акта</w:t>
            </w:r>
          </w:p>
        </w:tc>
      </w:tr>
      <w:tr w:rsidR="00AE1AF0" w:rsidRPr="00E975AE" w:rsidTr="004C68C7">
        <w:tc>
          <w:tcPr>
            <w:tcW w:w="2268" w:type="dxa"/>
          </w:tcPr>
          <w:p w:rsidR="00AE1AF0" w:rsidRPr="00E975AE" w:rsidRDefault="00AE1AF0" w:rsidP="00B8529F">
            <w:pPr>
              <w:spacing w:after="0" w:line="240" w:lineRule="auto"/>
              <w:jc w:val="both"/>
              <w:rPr>
                <w:rFonts w:ascii="Times New Roman" w:hAnsi="Times New Roman"/>
                <w:sz w:val="24"/>
                <w:szCs w:val="24"/>
              </w:rPr>
            </w:pPr>
            <w:r w:rsidRPr="00E975AE">
              <w:rPr>
                <w:rFonts w:ascii="Times New Roman" w:hAnsi="Times New Roman"/>
                <w:sz w:val="24"/>
                <w:szCs w:val="24"/>
              </w:rPr>
              <w:t>Альтернатива 1</w:t>
            </w:r>
          </w:p>
          <w:p w:rsidR="00AE1AF0" w:rsidRDefault="00AE1AF0" w:rsidP="00B8529F">
            <w:pPr>
              <w:spacing w:after="0" w:line="240" w:lineRule="auto"/>
              <w:jc w:val="both"/>
              <w:rPr>
                <w:rFonts w:ascii="Times New Roman" w:hAnsi="Times New Roman"/>
                <w:sz w:val="24"/>
                <w:szCs w:val="24"/>
              </w:rPr>
            </w:pPr>
            <w:r w:rsidRPr="00E975AE">
              <w:rPr>
                <w:rFonts w:ascii="Times New Roman" w:hAnsi="Times New Roman"/>
                <w:sz w:val="24"/>
                <w:szCs w:val="24"/>
              </w:rPr>
              <w:t>Залишити діючий регуляторний акт без змін</w:t>
            </w:r>
          </w:p>
          <w:p w:rsidR="00AE1AF0" w:rsidRPr="00E975AE" w:rsidRDefault="00AE1AF0" w:rsidP="00B8529F">
            <w:pPr>
              <w:spacing w:after="0" w:line="240" w:lineRule="auto"/>
              <w:jc w:val="both"/>
              <w:rPr>
                <w:rFonts w:ascii="Times New Roman" w:hAnsi="Times New Roman"/>
                <w:sz w:val="24"/>
                <w:szCs w:val="24"/>
              </w:rPr>
            </w:pPr>
          </w:p>
        </w:tc>
        <w:tc>
          <w:tcPr>
            <w:tcW w:w="3827" w:type="dxa"/>
            <w:gridSpan w:val="3"/>
            <w:vAlign w:val="center"/>
          </w:tcPr>
          <w:p w:rsidR="00AE1AF0" w:rsidRPr="00E975AE" w:rsidRDefault="00AE1AF0" w:rsidP="00B8529F">
            <w:pPr>
              <w:spacing w:after="0" w:line="240" w:lineRule="auto"/>
              <w:jc w:val="both"/>
              <w:rPr>
                <w:rFonts w:ascii="Times New Roman" w:hAnsi="Times New Roman"/>
                <w:sz w:val="24"/>
                <w:szCs w:val="24"/>
              </w:rPr>
            </w:pPr>
            <w:r w:rsidRPr="00E975AE">
              <w:rPr>
                <w:rFonts w:ascii="Times New Roman" w:hAnsi="Times New Roman"/>
                <w:sz w:val="24"/>
                <w:szCs w:val="24"/>
              </w:rPr>
              <w:t>Залишення ситуації без змін не забезпечить досягнення поставленої цілі. Отже, така альтернатива є неприйнятною.</w:t>
            </w:r>
          </w:p>
        </w:tc>
        <w:tc>
          <w:tcPr>
            <w:tcW w:w="3652" w:type="dxa"/>
            <w:gridSpan w:val="2"/>
            <w:vAlign w:val="center"/>
          </w:tcPr>
          <w:p w:rsidR="00AE1AF0" w:rsidRPr="00E975AE" w:rsidRDefault="00AE1AF0" w:rsidP="00B8529F">
            <w:pPr>
              <w:spacing w:after="0" w:line="240" w:lineRule="auto"/>
              <w:jc w:val="center"/>
              <w:rPr>
                <w:rFonts w:ascii="Times New Roman" w:hAnsi="Times New Roman"/>
                <w:sz w:val="24"/>
                <w:szCs w:val="24"/>
              </w:rPr>
            </w:pPr>
            <w:r w:rsidRPr="00E975AE">
              <w:rPr>
                <w:rFonts w:ascii="Times New Roman" w:hAnsi="Times New Roman"/>
                <w:sz w:val="24"/>
                <w:szCs w:val="24"/>
              </w:rPr>
              <w:t>Х</w:t>
            </w:r>
          </w:p>
        </w:tc>
      </w:tr>
      <w:tr w:rsidR="00AE1AF0" w:rsidRPr="00E975AE" w:rsidTr="004C68C7">
        <w:tc>
          <w:tcPr>
            <w:tcW w:w="2268" w:type="dxa"/>
          </w:tcPr>
          <w:p w:rsidR="00AE1AF0" w:rsidRPr="00E975AE" w:rsidRDefault="00AE1AF0" w:rsidP="00B8529F">
            <w:pPr>
              <w:spacing w:after="0" w:line="240" w:lineRule="auto"/>
              <w:jc w:val="both"/>
              <w:rPr>
                <w:rFonts w:ascii="Times New Roman" w:hAnsi="Times New Roman"/>
                <w:sz w:val="24"/>
                <w:szCs w:val="24"/>
              </w:rPr>
            </w:pPr>
            <w:r w:rsidRPr="00E975AE">
              <w:rPr>
                <w:rFonts w:ascii="Times New Roman" w:hAnsi="Times New Roman"/>
                <w:sz w:val="24"/>
                <w:szCs w:val="24"/>
              </w:rPr>
              <w:t>Альтернатива 2</w:t>
            </w:r>
          </w:p>
          <w:p w:rsidR="00AE1AF0" w:rsidRDefault="00AE1AF0" w:rsidP="00B8529F">
            <w:pPr>
              <w:spacing w:after="0" w:line="240" w:lineRule="auto"/>
              <w:jc w:val="both"/>
              <w:rPr>
                <w:rFonts w:ascii="Times New Roman" w:hAnsi="Times New Roman"/>
                <w:sz w:val="24"/>
                <w:szCs w:val="24"/>
              </w:rPr>
            </w:pPr>
            <w:r w:rsidRPr="00E975AE">
              <w:rPr>
                <w:rFonts w:ascii="Times New Roman" w:hAnsi="Times New Roman"/>
                <w:sz w:val="24"/>
                <w:szCs w:val="24"/>
              </w:rPr>
              <w:t>Прийняття запропонованого регуляторного акта</w:t>
            </w:r>
          </w:p>
          <w:p w:rsidR="00AE1AF0" w:rsidRPr="00E975AE" w:rsidRDefault="00AE1AF0" w:rsidP="00B8529F">
            <w:pPr>
              <w:spacing w:after="0" w:line="240" w:lineRule="auto"/>
              <w:jc w:val="both"/>
              <w:rPr>
                <w:rFonts w:ascii="Times New Roman" w:hAnsi="Times New Roman"/>
                <w:sz w:val="24"/>
                <w:szCs w:val="24"/>
              </w:rPr>
            </w:pPr>
          </w:p>
        </w:tc>
        <w:tc>
          <w:tcPr>
            <w:tcW w:w="3827" w:type="dxa"/>
            <w:gridSpan w:val="3"/>
          </w:tcPr>
          <w:p w:rsidR="00AE1AF0" w:rsidRPr="00E975AE" w:rsidRDefault="00AE1AF0" w:rsidP="00B8529F">
            <w:pPr>
              <w:spacing w:after="0" w:line="240" w:lineRule="auto"/>
              <w:jc w:val="both"/>
              <w:rPr>
                <w:rFonts w:ascii="Times New Roman" w:hAnsi="Times New Roman"/>
                <w:sz w:val="24"/>
                <w:szCs w:val="24"/>
              </w:rPr>
            </w:pPr>
            <w:r w:rsidRPr="00E975AE">
              <w:rPr>
                <w:rFonts w:ascii="Times New Roman" w:hAnsi="Times New Roman"/>
                <w:sz w:val="24"/>
                <w:szCs w:val="24"/>
              </w:rPr>
              <w:t>Цей регуляторний акт відповідає потребам у розв’язання визначеної проблеми та принципам державної регуляторної політики</w:t>
            </w:r>
          </w:p>
        </w:tc>
        <w:tc>
          <w:tcPr>
            <w:tcW w:w="3652" w:type="dxa"/>
            <w:gridSpan w:val="2"/>
          </w:tcPr>
          <w:p w:rsidR="00AE1AF0" w:rsidRPr="00E975AE" w:rsidRDefault="00A127A9" w:rsidP="00B8529F">
            <w:pPr>
              <w:spacing w:after="0" w:line="240" w:lineRule="auto"/>
              <w:jc w:val="both"/>
              <w:rPr>
                <w:rFonts w:ascii="Times New Roman" w:hAnsi="Times New Roman"/>
                <w:sz w:val="24"/>
                <w:szCs w:val="24"/>
              </w:rPr>
            </w:pPr>
            <w:r>
              <w:rPr>
                <w:rFonts w:ascii="Times New Roman" w:hAnsi="Times New Roman"/>
                <w:sz w:val="24"/>
                <w:szCs w:val="24"/>
              </w:rPr>
              <w:t>На дію ць</w:t>
            </w:r>
            <w:r w:rsidR="00AE1AF0" w:rsidRPr="00E975AE">
              <w:rPr>
                <w:rFonts w:ascii="Times New Roman" w:hAnsi="Times New Roman"/>
                <w:sz w:val="24"/>
                <w:szCs w:val="24"/>
              </w:rPr>
              <w:t xml:space="preserve">ого акта можливий вплив зовнішніх чинників – ухвалення змін та доповнень до законодавчих актів у цій сфері. </w:t>
            </w:r>
          </w:p>
        </w:tc>
      </w:tr>
      <w:tr w:rsidR="00AE1AF0" w:rsidRPr="00E975AE" w:rsidTr="004C68C7">
        <w:tc>
          <w:tcPr>
            <w:tcW w:w="2268" w:type="dxa"/>
          </w:tcPr>
          <w:p w:rsidR="00AE1AF0" w:rsidRPr="00E975AE" w:rsidRDefault="00AE1AF0" w:rsidP="0081241E">
            <w:pPr>
              <w:spacing w:after="0" w:line="240" w:lineRule="auto"/>
              <w:contextualSpacing/>
              <w:rPr>
                <w:rFonts w:ascii="Times New Roman" w:hAnsi="Times New Roman"/>
                <w:sz w:val="24"/>
                <w:szCs w:val="24"/>
              </w:rPr>
            </w:pPr>
            <w:r w:rsidRPr="00E975AE">
              <w:rPr>
                <w:rFonts w:ascii="Times New Roman" w:hAnsi="Times New Roman"/>
                <w:sz w:val="24"/>
                <w:szCs w:val="24"/>
              </w:rPr>
              <w:t>Альтернатива 3</w:t>
            </w:r>
          </w:p>
          <w:p w:rsidR="00AE1AF0" w:rsidRDefault="00AE1AF0" w:rsidP="0081241E">
            <w:pPr>
              <w:spacing w:after="0" w:line="240" w:lineRule="auto"/>
              <w:jc w:val="both"/>
              <w:rPr>
                <w:rFonts w:ascii="Times New Roman" w:hAnsi="Times New Roman"/>
                <w:sz w:val="24"/>
                <w:szCs w:val="24"/>
              </w:rPr>
            </w:pPr>
            <w:r w:rsidRPr="00E975AE">
              <w:rPr>
                <w:rFonts w:ascii="Times New Roman" w:hAnsi="Times New Roman"/>
                <w:sz w:val="24"/>
                <w:szCs w:val="24"/>
              </w:rPr>
              <w:t xml:space="preserve">Розв’язання </w:t>
            </w:r>
            <w:proofErr w:type="spellStart"/>
            <w:r w:rsidRPr="00E975AE">
              <w:rPr>
                <w:rFonts w:ascii="Times New Roman" w:hAnsi="Times New Roman"/>
                <w:sz w:val="24"/>
                <w:szCs w:val="24"/>
              </w:rPr>
              <w:t>зазна</w:t>
            </w:r>
            <w:r>
              <w:rPr>
                <w:rFonts w:ascii="Times New Roman" w:hAnsi="Times New Roman"/>
                <w:sz w:val="24"/>
                <w:szCs w:val="24"/>
              </w:rPr>
              <w:t>-</w:t>
            </w:r>
            <w:r w:rsidRPr="00E975AE">
              <w:rPr>
                <w:rFonts w:ascii="Times New Roman" w:hAnsi="Times New Roman"/>
                <w:sz w:val="24"/>
                <w:szCs w:val="24"/>
              </w:rPr>
              <w:t>ченої</w:t>
            </w:r>
            <w:proofErr w:type="spellEnd"/>
            <w:r w:rsidRPr="00E975AE">
              <w:rPr>
                <w:rFonts w:ascii="Times New Roman" w:hAnsi="Times New Roman"/>
                <w:sz w:val="24"/>
                <w:szCs w:val="24"/>
              </w:rPr>
              <w:t xml:space="preserve"> проблеми за допомогою ринко</w:t>
            </w:r>
            <w:r>
              <w:rPr>
                <w:rFonts w:ascii="Times New Roman" w:hAnsi="Times New Roman"/>
                <w:sz w:val="24"/>
                <w:szCs w:val="24"/>
              </w:rPr>
              <w:t>-</w:t>
            </w:r>
            <w:proofErr w:type="spellStart"/>
            <w:r w:rsidRPr="00E975AE">
              <w:rPr>
                <w:rFonts w:ascii="Times New Roman" w:hAnsi="Times New Roman"/>
                <w:sz w:val="24"/>
                <w:szCs w:val="24"/>
              </w:rPr>
              <w:t>вих</w:t>
            </w:r>
            <w:proofErr w:type="spellEnd"/>
            <w:r w:rsidRPr="00E975AE">
              <w:rPr>
                <w:rFonts w:ascii="Times New Roman" w:hAnsi="Times New Roman"/>
                <w:sz w:val="24"/>
                <w:szCs w:val="24"/>
              </w:rPr>
              <w:t xml:space="preserve"> механізмів</w:t>
            </w:r>
          </w:p>
          <w:p w:rsidR="00AE1AF0" w:rsidRPr="00E975AE" w:rsidRDefault="00AE1AF0" w:rsidP="0081241E">
            <w:pPr>
              <w:spacing w:after="0" w:line="240" w:lineRule="auto"/>
              <w:jc w:val="both"/>
              <w:rPr>
                <w:rFonts w:ascii="Times New Roman" w:hAnsi="Times New Roman"/>
                <w:sz w:val="24"/>
                <w:szCs w:val="24"/>
              </w:rPr>
            </w:pPr>
          </w:p>
        </w:tc>
        <w:tc>
          <w:tcPr>
            <w:tcW w:w="3827" w:type="dxa"/>
            <w:gridSpan w:val="3"/>
          </w:tcPr>
          <w:p w:rsidR="00AE1AF0" w:rsidRPr="00E975AE" w:rsidRDefault="00AE1AF0" w:rsidP="00B8529F">
            <w:pPr>
              <w:spacing w:after="0" w:line="240" w:lineRule="auto"/>
              <w:jc w:val="both"/>
              <w:rPr>
                <w:rFonts w:ascii="Times New Roman" w:hAnsi="Times New Roman"/>
                <w:sz w:val="24"/>
                <w:szCs w:val="24"/>
              </w:rPr>
            </w:pPr>
            <w:r w:rsidRPr="00E975AE">
              <w:rPr>
                <w:rFonts w:ascii="Times New Roman" w:hAnsi="Times New Roman"/>
                <w:sz w:val="24"/>
                <w:szCs w:val="24"/>
              </w:rPr>
              <w:t xml:space="preserve">Альтернатива є неприйнятною, оскільки не </w:t>
            </w:r>
            <w:r>
              <w:rPr>
                <w:rFonts w:ascii="Times New Roman" w:hAnsi="Times New Roman"/>
                <w:sz w:val="24"/>
                <w:szCs w:val="24"/>
              </w:rPr>
              <w:t>забез</w:t>
            </w:r>
            <w:r w:rsidRPr="00E975AE">
              <w:rPr>
                <w:rFonts w:ascii="Times New Roman" w:hAnsi="Times New Roman"/>
                <w:sz w:val="24"/>
                <w:szCs w:val="24"/>
              </w:rPr>
              <w:t>печує досягнення цілей.</w:t>
            </w:r>
          </w:p>
        </w:tc>
        <w:tc>
          <w:tcPr>
            <w:tcW w:w="3652" w:type="dxa"/>
            <w:gridSpan w:val="2"/>
          </w:tcPr>
          <w:p w:rsidR="00AE1AF0" w:rsidRDefault="00AE1AF0" w:rsidP="0081241E">
            <w:pPr>
              <w:spacing w:after="0" w:line="240" w:lineRule="auto"/>
              <w:jc w:val="center"/>
              <w:rPr>
                <w:rFonts w:ascii="Times New Roman" w:hAnsi="Times New Roman"/>
                <w:sz w:val="24"/>
                <w:szCs w:val="24"/>
              </w:rPr>
            </w:pPr>
          </w:p>
          <w:p w:rsidR="00AE1AF0" w:rsidRPr="00E975AE" w:rsidRDefault="00AE1AF0" w:rsidP="0081241E">
            <w:pPr>
              <w:spacing w:after="0" w:line="240" w:lineRule="auto"/>
              <w:jc w:val="center"/>
              <w:rPr>
                <w:rFonts w:ascii="Times New Roman" w:hAnsi="Times New Roman"/>
                <w:sz w:val="24"/>
                <w:szCs w:val="24"/>
              </w:rPr>
            </w:pPr>
            <w:r>
              <w:rPr>
                <w:rFonts w:ascii="Times New Roman" w:hAnsi="Times New Roman"/>
                <w:sz w:val="24"/>
                <w:szCs w:val="24"/>
              </w:rPr>
              <w:t>Х</w:t>
            </w:r>
          </w:p>
        </w:tc>
      </w:tr>
    </w:tbl>
    <w:p w:rsidR="00AE1AF0" w:rsidRPr="00E975AE" w:rsidRDefault="00AE1AF0" w:rsidP="00FC755C">
      <w:pPr>
        <w:spacing w:after="0" w:line="240" w:lineRule="auto"/>
        <w:jc w:val="both"/>
        <w:rPr>
          <w:rFonts w:ascii="Times New Roman" w:hAnsi="Times New Roman"/>
          <w:sz w:val="24"/>
          <w:szCs w:val="24"/>
        </w:rPr>
      </w:pPr>
    </w:p>
    <w:p w:rsidR="00AE1AF0" w:rsidRPr="00E975AE" w:rsidRDefault="00AE1AF0" w:rsidP="00771FB0">
      <w:pPr>
        <w:spacing w:after="0" w:line="240" w:lineRule="auto"/>
        <w:ind w:firstLine="567"/>
        <w:jc w:val="both"/>
        <w:rPr>
          <w:rFonts w:ascii="Times New Roman" w:hAnsi="Times New Roman"/>
          <w:sz w:val="24"/>
          <w:szCs w:val="24"/>
        </w:rPr>
      </w:pPr>
      <w:r w:rsidRPr="00E975AE">
        <w:rPr>
          <w:rFonts w:ascii="Times New Roman" w:hAnsi="Times New Roman"/>
          <w:sz w:val="24"/>
          <w:szCs w:val="24"/>
        </w:rPr>
        <w:t xml:space="preserve">При оцінці альтернатив перевага була віддана другій альтернативі, оскільки в цьому випадку забезпечується досягнення встановленої мети з існуючими витратами, з урахуванням особливостей роботи архівного відділу та відповідно до норм чинного законодавства України. </w:t>
      </w:r>
    </w:p>
    <w:p w:rsidR="00AE1AF0" w:rsidRPr="00E975AE" w:rsidRDefault="00AE1AF0" w:rsidP="00FC755C">
      <w:pPr>
        <w:spacing w:after="0" w:line="240" w:lineRule="auto"/>
        <w:jc w:val="both"/>
        <w:rPr>
          <w:rFonts w:ascii="Times New Roman" w:hAnsi="Times New Roman"/>
          <w:sz w:val="24"/>
          <w:szCs w:val="24"/>
        </w:rPr>
      </w:pPr>
    </w:p>
    <w:p w:rsidR="00AE1AF0" w:rsidRDefault="00AE1AF0" w:rsidP="00F6577F">
      <w:pPr>
        <w:spacing w:after="0" w:line="240" w:lineRule="auto"/>
        <w:jc w:val="center"/>
        <w:rPr>
          <w:rFonts w:ascii="Times New Roman" w:hAnsi="Times New Roman"/>
          <w:b/>
          <w:sz w:val="24"/>
          <w:szCs w:val="24"/>
        </w:rPr>
      </w:pPr>
      <w:r w:rsidRPr="00E975AE">
        <w:rPr>
          <w:rFonts w:ascii="Times New Roman" w:hAnsi="Times New Roman"/>
          <w:b/>
          <w:sz w:val="24"/>
          <w:szCs w:val="24"/>
        </w:rPr>
        <w:t xml:space="preserve">V. Механізми та заходи, які забезпечать </w:t>
      </w:r>
      <w:r>
        <w:rPr>
          <w:rFonts w:ascii="Times New Roman" w:hAnsi="Times New Roman"/>
          <w:b/>
          <w:sz w:val="24"/>
          <w:szCs w:val="24"/>
        </w:rPr>
        <w:t>розв’язання визначеної проблеми</w:t>
      </w:r>
    </w:p>
    <w:p w:rsidR="00AE1AF0" w:rsidRDefault="00AE1AF0" w:rsidP="00D90FBD">
      <w:pPr>
        <w:spacing w:after="0" w:line="240" w:lineRule="auto"/>
        <w:ind w:firstLine="567"/>
        <w:jc w:val="both"/>
        <w:rPr>
          <w:rFonts w:ascii="Times New Roman" w:hAnsi="Times New Roman"/>
          <w:sz w:val="24"/>
          <w:szCs w:val="24"/>
          <w:shd w:val="clear" w:color="auto" w:fill="FFFFFF"/>
        </w:rPr>
      </w:pPr>
      <w:bookmarkStart w:id="1" w:name="_GoBack"/>
      <w:bookmarkEnd w:id="1"/>
      <w:r w:rsidRPr="00687BEA">
        <w:rPr>
          <w:rFonts w:ascii="Times New Roman" w:hAnsi="Times New Roman"/>
          <w:sz w:val="24"/>
          <w:szCs w:val="24"/>
        </w:rPr>
        <w:t xml:space="preserve">Вирішення проблеми, зазначеної у розділі 1 цього Аналізу, пропонується здійснити шляхом прийняття виконавчим комітетом Кременчуцької міської ради Кременчуцького району Полтавської області рішення «Про затвердження цін на роботи (послуги), що виконуються архівним відділом на договірних засадах» та його оприлюднення на офіційному </w:t>
      </w:r>
      <w:proofErr w:type="spellStart"/>
      <w:r w:rsidRPr="00687BEA">
        <w:rPr>
          <w:rFonts w:ascii="Times New Roman" w:hAnsi="Times New Roman"/>
          <w:sz w:val="24"/>
          <w:szCs w:val="24"/>
        </w:rPr>
        <w:t>вебпорталі</w:t>
      </w:r>
      <w:proofErr w:type="spellEnd"/>
      <w:r w:rsidRPr="00687BEA">
        <w:rPr>
          <w:rFonts w:ascii="Times New Roman" w:hAnsi="Times New Roman"/>
          <w:sz w:val="24"/>
          <w:szCs w:val="24"/>
        </w:rPr>
        <w:t xml:space="preserve"> Кременчуцької міської ради Кременчуцького району Полтавської області та виконавчого комітету</w:t>
      </w:r>
      <w:r w:rsidR="00A127A9">
        <w:rPr>
          <w:rFonts w:ascii="Times New Roman" w:hAnsi="Times New Roman"/>
          <w:sz w:val="24"/>
          <w:szCs w:val="24"/>
        </w:rPr>
        <w:t xml:space="preserve"> </w:t>
      </w:r>
      <w:r w:rsidR="00A127A9">
        <w:rPr>
          <w:rFonts w:ascii="Times New Roman" w:hAnsi="Times New Roman"/>
          <w:sz w:val="24"/>
          <w:szCs w:val="24"/>
          <w:lang w:val="en-US"/>
        </w:rPr>
        <w:t>www</w:t>
      </w:r>
      <w:r w:rsidR="00A127A9" w:rsidRPr="00A127A9">
        <w:rPr>
          <w:rFonts w:ascii="Times New Roman" w:hAnsi="Times New Roman"/>
          <w:sz w:val="24"/>
          <w:szCs w:val="24"/>
        </w:rPr>
        <w:t>.</w:t>
      </w:r>
      <w:proofErr w:type="spellStart"/>
      <w:r w:rsidR="00A127A9">
        <w:rPr>
          <w:rFonts w:ascii="Times New Roman" w:hAnsi="Times New Roman"/>
          <w:sz w:val="24"/>
          <w:szCs w:val="24"/>
          <w:lang w:val="en-US"/>
        </w:rPr>
        <w:t>kremen</w:t>
      </w:r>
      <w:proofErr w:type="spellEnd"/>
      <w:r w:rsidR="00A127A9" w:rsidRPr="00A127A9">
        <w:rPr>
          <w:rFonts w:ascii="Times New Roman" w:hAnsi="Times New Roman"/>
          <w:sz w:val="24"/>
          <w:szCs w:val="24"/>
        </w:rPr>
        <w:t>.</w:t>
      </w:r>
      <w:proofErr w:type="spellStart"/>
      <w:r w:rsidR="00A127A9">
        <w:rPr>
          <w:rFonts w:ascii="Times New Roman" w:hAnsi="Times New Roman"/>
          <w:sz w:val="24"/>
          <w:szCs w:val="24"/>
          <w:lang w:val="en-US"/>
        </w:rPr>
        <w:t>gov</w:t>
      </w:r>
      <w:proofErr w:type="spellEnd"/>
      <w:r w:rsidR="00A127A9" w:rsidRPr="00A127A9">
        <w:rPr>
          <w:rFonts w:ascii="Times New Roman" w:hAnsi="Times New Roman"/>
          <w:sz w:val="24"/>
          <w:szCs w:val="24"/>
        </w:rPr>
        <w:t>.</w:t>
      </w:r>
      <w:proofErr w:type="spellStart"/>
      <w:r w:rsidR="00A127A9">
        <w:rPr>
          <w:rFonts w:ascii="Times New Roman" w:hAnsi="Times New Roman"/>
          <w:sz w:val="24"/>
          <w:szCs w:val="24"/>
          <w:lang w:val="en-US"/>
        </w:rPr>
        <w:t>ua</w:t>
      </w:r>
      <w:proofErr w:type="spellEnd"/>
      <w:r w:rsidR="00A127A9">
        <w:rPr>
          <w:rFonts w:ascii="Times New Roman" w:hAnsi="Times New Roman"/>
          <w:sz w:val="24"/>
          <w:szCs w:val="24"/>
        </w:rPr>
        <w:t xml:space="preserve">, </w:t>
      </w:r>
      <w:r w:rsidRPr="00687BEA">
        <w:rPr>
          <w:rFonts w:ascii="Times New Roman" w:hAnsi="Times New Roman"/>
          <w:sz w:val="24"/>
          <w:szCs w:val="24"/>
          <w:shd w:val="clear" w:color="auto" w:fill="FFFFFF"/>
        </w:rPr>
        <w:t>на сторінці</w:t>
      </w:r>
      <w:r w:rsidRPr="00687BEA">
        <w:rPr>
          <w:rStyle w:val="apple-converted-space"/>
          <w:rFonts w:ascii="Times New Roman" w:hAnsi="Times New Roman"/>
          <w:sz w:val="24"/>
          <w:szCs w:val="24"/>
          <w:shd w:val="clear" w:color="auto" w:fill="FFFFFF"/>
        </w:rPr>
        <w:t> </w:t>
      </w:r>
      <w:r w:rsidRPr="00687BEA">
        <w:rPr>
          <w:rFonts w:ascii="Times New Roman" w:hAnsi="Times New Roman"/>
          <w:sz w:val="24"/>
          <w:szCs w:val="24"/>
          <w:shd w:val="clear" w:color="auto" w:fill="FFFFFF"/>
        </w:rPr>
        <w:t>управління розвитку підприємництва, торгівлі, п</w:t>
      </w:r>
      <w:r>
        <w:rPr>
          <w:rFonts w:ascii="Times New Roman" w:hAnsi="Times New Roman"/>
          <w:sz w:val="24"/>
          <w:szCs w:val="24"/>
          <w:shd w:val="clear" w:color="auto" w:fill="FFFFFF"/>
        </w:rPr>
        <w:t>обуту та регуляторної політики «</w:t>
      </w:r>
      <w:r w:rsidRPr="00687BEA">
        <w:rPr>
          <w:rFonts w:ascii="Times New Roman" w:hAnsi="Times New Roman"/>
          <w:sz w:val="24"/>
          <w:szCs w:val="24"/>
          <w:shd w:val="clear" w:color="auto" w:fill="FFFFFF"/>
        </w:rPr>
        <w:t xml:space="preserve">Регуляторна діяльність міської </w:t>
      </w:r>
      <w:r>
        <w:rPr>
          <w:rFonts w:ascii="Times New Roman" w:hAnsi="Times New Roman"/>
          <w:sz w:val="24"/>
          <w:szCs w:val="24"/>
          <w:shd w:val="clear" w:color="auto" w:fill="FFFFFF"/>
        </w:rPr>
        <w:t xml:space="preserve">ради та її виконавчого комітету», у закладці «Діючі регуляторні акти </w:t>
      </w:r>
      <w:r>
        <w:rPr>
          <w:rFonts w:ascii="Times New Roman" w:hAnsi="Times New Roman"/>
          <w:sz w:val="24"/>
          <w:szCs w:val="24"/>
        </w:rPr>
        <w:t>виконавчого комітету</w:t>
      </w:r>
      <w:r w:rsidRPr="00687BEA">
        <w:rPr>
          <w:rFonts w:ascii="Times New Roman" w:hAnsi="Times New Roman"/>
          <w:sz w:val="24"/>
          <w:szCs w:val="24"/>
        </w:rPr>
        <w:t xml:space="preserve"> Кременчуцької міської ради Кременчуцького району Полтавської області</w:t>
      </w:r>
      <w:r>
        <w:rPr>
          <w:rFonts w:ascii="Times New Roman" w:hAnsi="Times New Roman"/>
          <w:sz w:val="24"/>
          <w:szCs w:val="24"/>
          <w:shd w:val="clear" w:color="auto" w:fill="FFFFFF"/>
        </w:rPr>
        <w:t>».</w:t>
      </w:r>
    </w:p>
    <w:p w:rsidR="00AE1AF0" w:rsidRDefault="00AE1AF0" w:rsidP="007966D2">
      <w:pPr>
        <w:spacing w:after="0" w:line="240" w:lineRule="auto"/>
        <w:ind w:firstLine="567"/>
        <w:jc w:val="both"/>
        <w:rPr>
          <w:rFonts w:ascii="Times New Roman" w:hAnsi="Times New Roman"/>
          <w:sz w:val="24"/>
          <w:szCs w:val="24"/>
        </w:rPr>
      </w:pPr>
      <w:r w:rsidRPr="007966D2">
        <w:rPr>
          <w:rFonts w:ascii="Times New Roman" w:hAnsi="Times New Roman"/>
          <w:sz w:val="24"/>
          <w:szCs w:val="24"/>
        </w:rPr>
        <w:t>Архівний відділ надаватиме платні послуги в розмірі економічно обґру</w:t>
      </w:r>
      <w:r w:rsidR="003F049F">
        <w:rPr>
          <w:rFonts w:ascii="Times New Roman" w:hAnsi="Times New Roman"/>
          <w:sz w:val="24"/>
          <w:szCs w:val="24"/>
        </w:rPr>
        <w:t>нтованих витрат за їх виконання</w:t>
      </w:r>
      <w:r w:rsidRPr="007966D2">
        <w:rPr>
          <w:rFonts w:ascii="Times New Roman" w:hAnsi="Times New Roman"/>
          <w:sz w:val="24"/>
          <w:szCs w:val="24"/>
        </w:rPr>
        <w:t xml:space="preserve"> на засадах відкритості, доступності та прозорості структури цін</w:t>
      </w:r>
      <w:r>
        <w:rPr>
          <w:rFonts w:ascii="Times New Roman" w:hAnsi="Times New Roman"/>
          <w:sz w:val="24"/>
          <w:szCs w:val="24"/>
        </w:rPr>
        <w:t xml:space="preserve">и для громадян та суб’єктів господарювання </w:t>
      </w:r>
      <w:r w:rsidRPr="00E975AE">
        <w:rPr>
          <w:rFonts w:ascii="Times New Roman" w:hAnsi="Times New Roman"/>
          <w:sz w:val="24"/>
          <w:szCs w:val="24"/>
          <w:lang w:eastAsia="ru-RU"/>
        </w:rPr>
        <w:t xml:space="preserve">на підставі укладання з </w:t>
      </w:r>
      <w:r w:rsidR="00A822C3">
        <w:rPr>
          <w:rFonts w:ascii="Times New Roman" w:hAnsi="Times New Roman"/>
          <w:sz w:val="24"/>
          <w:szCs w:val="24"/>
          <w:lang w:eastAsia="ru-RU"/>
        </w:rPr>
        <w:t>ними договорів.</w:t>
      </w:r>
    </w:p>
    <w:p w:rsidR="00AE1AF0" w:rsidRPr="00E975AE" w:rsidRDefault="00AE1AF0" w:rsidP="00285D1C">
      <w:pPr>
        <w:spacing w:after="0" w:line="240" w:lineRule="auto"/>
        <w:ind w:firstLine="567"/>
        <w:jc w:val="both"/>
        <w:rPr>
          <w:rFonts w:ascii="Times New Roman" w:hAnsi="Times New Roman"/>
          <w:sz w:val="24"/>
          <w:szCs w:val="24"/>
          <w:lang w:eastAsia="ru-RU"/>
        </w:rPr>
      </w:pPr>
      <w:r w:rsidRPr="00E975AE">
        <w:rPr>
          <w:rFonts w:ascii="Times New Roman" w:hAnsi="Times New Roman"/>
          <w:sz w:val="24"/>
          <w:szCs w:val="24"/>
          <w:lang w:eastAsia="ru-RU"/>
        </w:rPr>
        <w:t>Після виконання послуг складається акт приймання-передавання наданих послуг та наряд на виконані роботи з науково-технічного опрацювання документів</w:t>
      </w:r>
      <w:r>
        <w:rPr>
          <w:rFonts w:ascii="Times New Roman" w:hAnsi="Times New Roman"/>
          <w:sz w:val="24"/>
          <w:szCs w:val="24"/>
          <w:lang w:eastAsia="ru-RU"/>
        </w:rPr>
        <w:t>, у якому</w:t>
      </w:r>
      <w:r w:rsidRPr="00E975AE">
        <w:rPr>
          <w:rFonts w:ascii="Times New Roman" w:hAnsi="Times New Roman"/>
          <w:sz w:val="24"/>
          <w:szCs w:val="24"/>
          <w:lang w:eastAsia="ru-RU"/>
        </w:rPr>
        <w:t xml:space="preserve"> перераховуються види виконаних робіт та послуг, їх кількість і вартість.</w:t>
      </w:r>
    </w:p>
    <w:p w:rsidR="00AE1AF0" w:rsidRPr="00E975AE" w:rsidRDefault="00AE1AF0" w:rsidP="00285D1C">
      <w:pPr>
        <w:spacing w:after="0" w:line="240" w:lineRule="auto"/>
        <w:ind w:firstLine="567"/>
        <w:jc w:val="both"/>
        <w:rPr>
          <w:rFonts w:ascii="Times New Roman" w:hAnsi="Times New Roman"/>
          <w:sz w:val="24"/>
          <w:szCs w:val="24"/>
          <w:lang w:eastAsia="ru-RU"/>
        </w:rPr>
      </w:pPr>
      <w:r w:rsidRPr="00E975AE">
        <w:rPr>
          <w:rFonts w:ascii="Times New Roman" w:hAnsi="Times New Roman"/>
          <w:sz w:val="24"/>
          <w:szCs w:val="24"/>
          <w:lang w:eastAsia="ru-RU"/>
        </w:rPr>
        <w:t xml:space="preserve">Термін виконання платних послуг визначається архівним відділом з урахуванням обсягів робіт, норм виробітку (часу) на конкретні види робіт і </w:t>
      </w:r>
      <w:r>
        <w:rPr>
          <w:rFonts w:ascii="Times New Roman" w:hAnsi="Times New Roman"/>
          <w:sz w:val="24"/>
          <w:szCs w:val="24"/>
          <w:lang w:eastAsia="ru-RU"/>
        </w:rPr>
        <w:t>черговості виконання замовлень та зазначає</w:t>
      </w:r>
      <w:r w:rsidRPr="00E975AE">
        <w:rPr>
          <w:rFonts w:ascii="Times New Roman" w:hAnsi="Times New Roman"/>
          <w:sz w:val="24"/>
          <w:szCs w:val="24"/>
          <w:lang w:eastAsia="ru-RU"/>
        </w:rPr>
        <w:t>ться в договорі.</w:t>
      </w:r>
    </w:p>
    <w:p w:rsidR="00AE1AF0" w:rsidRDefault="00AE1AF0" w:rsidP="007966D2">
      <w:pPr>
        <w:spacing w:after="0" w:line="240" w:lineRule="auto"/>
        <w:ind w:firstLine="567"/>
        <w:contextualSpacing/>
        <w:jc w:val="both"/>
        <w:rPr>
          <w:rFonts w:ascii="Times New Roman" w:hAnsi="Times New Roman"/>
          <w:bCs/>
          <w:sz w:val="24"/>
          <w:szCs w:val="24"/>
        </w:rPr>
      </w:pPr>
      <w:r w:rsidRPr="00E975AE">
        <w:rPr>
          <w:rFonts w:ascii="Times New Roman" w:hAnsi="Times New Roman"/>
          <w:sz w:val="24"/>
          <w:szCs w:val="24"/>
          <w:lang w:eastAsia="ru-RU"/>
        </w:rPr>
        <w:t>Кошти, одержані від надання платних послу</w:t>
      </w:r>
      <w:r>
        <w:rPr>
          <w:rFonts w:ascii="Times New Roman" w:hAnsi="Times New Roman"/>
          <w:sz w:val="24"/>
          <w:szCs w:val="24"/>
          <w:lang w:eastAsia="ru-RU"/>
        </w:rPr>
        <w:t xml:space="preserve">г, буде використано на оплату праці </w:t>
      </w:r>
      <w:r w:rsidRPr="00E975AE">
        <w:rPr>
          <w:rFonts w:ascii="Times New Roman" w:hAnsi="Times New Roman"/>
          <w:sz w:val="24"/>
          <w:szCs w:val="24"/>
          <w:lang w:eastAsia="ru-RU"/>
        </w:rPr>
        <w:t>працівників госпрозрахункової групи архівного відділу</w:t>
      </w:r>
      <w:r>
        <w:rPr>
          <w:rFonts w:ascii="Times New Roman" w:hAnsi="Times New Roman"/>
          <w:sz w:val="24"/>
          <w:szCs w:val="24"/>
          <w:lang w:eastAsia="ru-RU"/>
        </w:rPr>
        <w:t xml:space="preserve">, що забезпечить </w:t>
      </w:r>
      <w:r w:rsidRPr="00E975AE">
        <w:rPr>
          <w:rFonts w:ascii="Times New Roman" w:hAnsi="Times New Roman"/>
          <w:bCs/>
          <w:sz w:val="24"/>
          <w:szCs w:val="24"/>
        </w:rPr>
        <w:t>функціональність госпрозрахункової групи, своєчасне проведення науково-технічного опрацювання документів, формування і комплектуванн</w:t>
      </w:r>
      <w:r w:rsidR="00A822C3">
        <w:rPr>
          <w:rFonts w:ascii="Times New Roman" w:hAnsi="Times New Roman"/>
          <w:bCs/>
          <w:sz w:val="24"/>
          <w:szCs w:val="24"/>
        </w:rPr>
        <w:t>я Національного архівного фонду</w:t>
      </w:r>
      <w:r w:rsidRPr="00E975AE">
        <w:rPr>
          <w:rFonts w:ascii="Times New Roman" w:hAnsi="Times New Roman"/>
          <w:bCs/>
          <w:sz w:val="24"/>
          <w:szCs w:val="24"/>
        </w:rPr>
        <w:t xml:space="preserve"> відповідно до  ст</w:t>
      </w:r>
      <w:r>
        <w:rPr>
          <w:rFonts w:ascii="Times New Roman" w:hAnsi="Times New Roman"/>
          <w:bCs/>
          <w:sz w:val="24"/>
          <w:szCs w:val="24"/>
        </w:rPr>
        <w:t>атті</w:t>
      </w:r>
      <w:r w:rsidRPr="00E975AE">
        <w:rPr>
          <w:rFonts w:ascii="Times New Roman" w:hAnsi="Times New Roman"/>
          <w:bCs/>
          <w:sz w:val="24"/>
          <w:szCs w:val="24"/>
        </w:rPr>
        <w:t xml:space="preserve"> 6 Закону України «Про Національний архівний фонд та архівні установи». </w:t>
      </w:r>
    </w:p>
    <w:p w:rsidR="00A822C3" w:rsidRDefault="00A822C3" w:rsidP="007966D2">
      <w:pPr>
        <w:spacing w:after="0" w:line="240" w:lineRule="auto"/>
        <w:ind w:firstLine="567"/>
        <w:contextualSpacing/>
        <w:jc w:val="both"/>
        <w:rPr>
          <w:rFonts w:ascii="Times New Roman" w:hAnsi="Times New Roman"/>
          <w:bCs/>
          <w:sz w:val="24"/>
          <w:szCs w:val="24"/>
        </w:rPr>
      </w:pPr>
    </w:p>
    <w:p w:rsidR="004C68C7" w:rsidRPr="007966D2" w:rsidRDefault="004C68C7" w:rsidP="007966D2">
      <w:pPr>
        <w:spacing w:after="0" w:line="240" w:lineRule="auto"/>
        <w:ind w:firstLine="567"/>
        <w:contextualSpacing/>
        <w:jc w:val="both"/>
        <w:rPr>
          <w:rFonts w:ascii="Times New Roman" w:hAnsi="Times New Roman"/>
          <w:bCs/>
          <w:sz w:val="24"/>
          <w:szCs w:val="24"/>
        </w:rPr>
      </w:pPr>
    </w:p>
    <w:p w:rsidR="00AE1AF0" w:rsidRDefault="00AE1AF0" w:rsidP="00A127A9">
      <w:pPr>
        <w:spacing w:after="0" w:line="240" w:lineRule="auto"/>
        <w:jc w:val="center"/>
        <w:rPr>
          <w:rFonts w:ascii="Times New Roman" w:hAnsi="Times New Roman"/>
          <w:b/>
          <w:sz w:val="24"/>
          <w:szCs w:val="24"/>
        </w:rPr>
      </w:pPr>
      <w:r w:rsidRPr="00E975AE">
        <w:rPr>
          <w:rFonts w:ascii="Times New Roman" w:hAnsi="Times New Roman"/>
          <w:b/>
          <w:sz w:val="24"/>
          <w:szCs w:val="24"/>
        </w:rPr>
        <w:lastRenderedPageBreak/>
        <w:t>VI. Оцінка виконання вимог регуляторного акта залежно від</w:t>
      </w:r>
      <w:r w:rsidR="00BF6EE1">
        <w:rPr>
          <w:rFonts w:ascii="Times New Roman" w:hAnsi="Times New Roman"/>
          <w:b/>
          <w:sz w:val="24"/>
          <w:szCs w:val="24"/>
        </w:rPr>
        <w:t xml:space="preserve"> </w:t>
      </w:r>
      <w:r w:rsidRPr="00E975AE">
        <w:rPr>
          <w:rFonts w:ascii="Times New Roman" w:hAnsi="Times New Roman"/>
          <w:b/>
          <w:sz w:val="24"/>
          <w:szCs w:val="24"/>
        </w:rPr>
        <w:t xml:space="preserve">ресурсів, якими розпоряджаються органи виконавчої влади чи органи місцевого самоврядування, фізичні та юридичні особи, які повинні </w:t>
      </w:r>
      <w:r w:rsidR="00A127A9">
        <w:rPr>
          <w:rFonts w:ascii="Times New Roman" w:hAnsi="Times New Roman"/>
          <w:b/>
          <w:sz w:val="24"/>
          <w:szCs w:val="24"/>
        </w:rPr>
        <w:t>в</w:t>
      </w:r>
      <w:r w:rsidRPr="00E975AE">
        <w:rPr>
          <w:rFonts w:ascii="Times New Roman" w:hAnsi="Times New Roman"/>
          <w:b/>
          <w:sz w:val="24"/>
          <w:szCs w:val="24"/>
        </w:rPr>
        <w:t>провад</w:t>
      </w:r>
      <w:r>
        <w:rPr>
          <w:rFonts w:ascii="Times New Roman" w:hAnsi="Times New Roman"/>
          <w:b/>
          <w:sz w:val="24"/>
          <w:szCs w:val="24"/>
        </w:rPr>
        <w:t>жувати або виконувати ці вимоги</w:t>
      </w:r>
    </w:p>
    <w:p w:rsidR="00A127A9" w:rsidRPr="000704E3" w:rsidRDefault="00A127A9" w:rsidP="00A127A9">
      <w:pPr>
        <w:spacing w:after="0" w:line="240" w:lineRule="auto"/>
        <w:jc w:val="center"/>
        <w:rPr>
          <w:rFonts w:ascii="Times New Roman" w:hAnsi="Times New Roman"/>
          <w:b/>
          <w:sz w:val="24"/>
          <w:szCs w:val="24"/>
        </w:rPr>
      </w:pPr>
    </w:p>
    <w:p w:rsidR="00AE1AF0" w:rsidRPr="00E975AE" w:rsidRDefault="00AE1AF0" w:rsidP="000C6D50">
      <w:pPr>
        <w:spacing w:after="0" w:line="240" w:lineRule="auto"/>
        <w:ind w:firstLine="567"/>
        <w:jc w:val="both"/>
        <w:rPr>
          <w:rFonts w:ascii="Times New Roman" w:hAnsi="Times New Roman"/>
          <w:sz w:val="24"/>
          <w:szCs w:val="24"/>
        </w:rPr>
      </w:pPr>
      <w:r w:rsidRPr="00E975AE">
        <w:rPr>
          <w:rFonts w:ascii="Times New Roman" w:hAnsi="Times New Roman"/>
          <w:sz w:val="24"/>
          <w:szCs w:val="24"/>
        </w:rPr>
        <w:t xml:space="preserve">Впровадження цього регуляторного акта не потребує додаткових витрат з бюджету. Введення в дію регуляторного акта не вимагає збільшення штату працівників архівного відділу, а лише впорядковує існуючу діяльність з зазначеного питання. </w:t>
      </w:r>
    </w:p>
    <w:p w:rsidR="00AE1AF0" w:rsidRPr="00E975AE" w:rsidRDefault="00AE1AF0" w:rsidP="002A315D">
      <w:pPr>
        <w:spacing w:after="0" w:line="240" w:lineRule="auto"/>
        <w:ind w:firstLine="567"/>
        <w:jc w:val="both"/>
        <w:rPr>
          <w:rFonts w:ascii="Times New Roman" w:hAnsi="Times New Roman"/>
          <w:sz w:val="24"/>
          <w:szCs w:val="24"/>
        </w:rPr>
      </w:pPr>
      <w:r w:rsidRPr="00E975AE">
        <w:rPr>
          <w:rFonts w:ascii="Times New Roman" w:hAnsi="Times New Roman"/>
          <w:sz w:val="24"/>
          <w:szCs w:val="24"/>
        </w:rPr>
        <w:t>У зв’язку з тим, що питома вага суб’єктів малого підприємництва (малих та мікропідприємств разом) у загальній кількості суб’єктів господарювання громади, на яких поширюється регулювання, не перевищує 10 відсотків, розрахунки витрат на запровадження державного регулювання для суб’єктів малого підприємництва згідно з додатком 4 до Методики проведення аналізу вплив</w:t>
      </w:r>
      <w:r w:rsidR="00BF6EE1">
        <w:rPr>
          <w:rFonts w:ascii="Times New Roman" w:hAnsi="Times New Roman"/>
          <w:sz w:val="24"/>
          <w:szCs w:val="24"/>
        </w:rPr>
        <w:t>у регуляторного акта не проводили</w:t>
      </w:r>
      <w:r w:rsidRPr="00E975AE">
        <w:rPr>
          <w:rFonts w:ascii="Times New Roman" w:hAnsi="Times New Roman"/>
          <w:sz w:val="24"/>
          <w:szCs w:val="24"/>
        </w:rPr>
        <w:t>ся (Тест малого підприємництва (М-Тест)).</w:t>
      </w:r>
    </w:p>
    <w:p w:rsidR="00AE1AF0" w:rsidRPr="00524357" w:rsidRDefault="00AE1AF0" w:rsidP="00AF431D">
      <w:pPr>
        <w:spacing w:after="0" w:line="240" w:lineRule="auto"/>
        <w:jc w:val="both"/>
        <w:rPr>
          <w:rFonts w:ascii="Times New Roman" w:hAnsi="Times New Roman"/>
          <w:sz w:val="16"/>
          <w:szCs w:val="16"/>
        </w:rPr>
      </w:pPr>
    </w:p>
    <w:p w:rsidR="00AE1AF0" w:rsidRDefault="00AE1AF0" w:rsidP="000704E3">
      <w:pPr>
        <w:spacing w:after="0" w:line="240" w:lineRule="auto"/>
        <w:jc w:val="center"/>
        <w:rPr>
          <w:rFonts w:ascii="Times New Roman" w:hAnsi="Times New Roman"/>
          <w:b/>
          <w:sz w:val="24"/>
          <w:szCs w:val="24"/>
        </w:rPr>
      </w:pPr>
      <w:r w:rsidRPr="00B30207">
        <w:rPr>
          <w:rFonts w:ascii="Times New Roman" w:hAnsi="Times New Roman"/>
          <w:b/>
          <w:sz w:val="24"/>
          <w:szCs w:val="24"/>
        </w:rPr>
        <w:t>VІI. Обґрунтування  запропонованого строку дії регуляторного акта</w:t>
      </w:r>
    </w:p>
    <w:p w:rsidR="00A127A9" w:rsidRPr="00B30207" w:rsidRDefault="00A127A9" w:rsidP="000704E3">
      <w:pPr>
        <w:spacing w:after="0" w:line="240" w:lineRule="auto"/>
        <w:jc w:val="center"/>
        <w:rPr>
          <w:rFonts w:ascii="Times New Roman" w:hAnsi="Times New Roman"/>
          <w:b/>
          <w:sz w:val="24"/>
          <w:szCs w:val="24"/>
        </w:rPr>
      </w:pPr>
    </w:p>
    <w:p w:rsidR="00AE1AF0" w:rsidRDefault="00AE1AF0" w:rsidP="00B30207">
      <w:pPr>
        <w:spacing w:after="0" w:line="240" w:lineRule="auto"/>
        <w:ind w:firstLine="567"/>
        <w:jc w:val="both"/>
        <w:rPr>
          <w:rFonts w:ascii="Times New Roman" w:hAnsi="Times New Roman"/>
          <w:sz w:val="24"/>
          <w:szCs w:val="24"/>
        </w:rPr>
      </w:pPr>
      <w:r w:rsidRPr="00B30207">
        <w:rPr>
          <w:rFonts w:ascii="Times New Roman" w:hAnsi="Times New Roman"/>
          <w:sz w:val="24"/>
          <w:szCs w:val="24"/>
        </w:rPr>
        <w:t>Строк дії регуляторного акта  обумовлений терміном дії існуючої правової бази та може бути переглянутий при її зміні</w:t>
      </w:r>
      <w:r>
        <w:rPr>
          <w:rFonts w:ascii="Times New Roman" w:hAnsi="Times New Roman"/>
          <w:sz w:val="24"/>
          <w:szCs w:val="24"/>
        </w:rPr>
        <w:t>.</w:t>
      </w:r>
    </w:p>
    <w:p w:rsidR="00AE1AF0" w:rsidRPr="00B30207" w:rsidRDefault="00AE1AF0" w:rsidP="00B30207">
      <w:pPr>
        <w:spacing w:after="0" w:line="240" w:lineRule="auto"/>
        <w:ind w:firstLine="567"/>
        <w:jc w:val="both"/>
        <w:rPr>
          <w:rFonts w:ascii="Times New Roman" w:hAnsi="Times New Roman"/>
          <w:sz w:val="16"/>
          <w:szCs w:val="16"/>
        </w:rPr>
      </w:pPr>
    </w:p>
    <w:p w:rsidR="00AE1AF0" w:rsidRDefault="00AE1AF0" w:rsidP="000704E3">
      <w:pPr>
        <w:spacing w:after="0" w:line="240" w:lineRule="auto"/>
        <w:jc w:val="center"/>
        <w:rPr>
          <w:rFonts w:ascii="Times New Roman" w:hAnsi="Times New Roman"/>
          <w:b/>
          <w:sz w:val="24"/>
          <w:szCs w:val="24"/>
        </w:rPr>
      </w:pPr>
      <w:r w:rsidRPr="00B30207">
        <w:rPr>
          <w:rFonts w:ascii="Times New Roman" w:hAnsi="Times New Roman"/>
          <w:b/>
          <w:sz w:val="24"/>
          <w:szCs w:val="24"/>
        </w:rPr>
        <w:t>VІІІ. Визначення показників результативності дії регуляторного акта</w:t>
      </w:r>
    </w:p>
    <w:p w:rsidR="00A127A9" w:rsidRPr="00B30207" w:rsidRDefault="00A127A9" w:rsidP="000704E3">
      <w:pPr>
        <w:spacing w:after="0" w:line="240" w:lineRule="auto"/>
        <w:jc w:val="center"/>
        <w:rPr>
          <w:rFonts w:ascii="Times New Roman" w:hAnsi="Times New Roman"/>
          <w:b/>
          <w:sz w:val="24"/>
          <w:szCs w:val="24"/>
        </w:rPr>
      </w:pPr>
    </w:p>
    <w:p w:rsidR="00AE1AF0" w:rsidRPr="00B30207" w:rsidRDefault="00AE1AF0" w:rsidP="0062237F">
      <w:pPr>
        <w:spacing w:after="0" w:line="240" w:lineRule="auto"/>
        <w:ind w:firstLine="567"/>
        <w:jc w:val="both"/>
        <w:rPr>
          <w:rFonts w:ascii="Times New Roman" w:hAnsi="Times New Roman"/>
          <w:sz w:val="24"/>
          <w:szCs w:val="24"/>
        </w:rPr>
      </w:pPr>
      <w:r w:rsidRPr="00B30207">
        <w:rPr>
          <w:rFonts w:ascii="Times New Roman" w:hAnsi="Times New Roman"/>
          <w:sz w:val="24"/>
          <w:szCs w:val="24"/>
        </w:rPr>
        <w:t>Для відстеження результативності дії регуляторного акта визначено такі показники:</w:t>
      </w:r>
    </w:p>
    <w:p w:rsidR="00AE1AF0" w:rsidRPr="00B30207" w:rsidRDefault="00AE1AF0" w:rsidP="00BF6EE1">
      <w:pPr>
        <w:pStyle w:val="a3"/>
        <w:spacing w:after="0" w:line="240" w:lineRule="auto"/>
        <w:ind w:left="0" w:firstLine="567"/>
        <w:jc w:val="both"/>
        <w:rPr>
          <w:rFonts w:ascii="Times New Roman" w:hAnsi="Times New Roman"/>
          <w:sz w:val="24"/>
          <w:szCs w:val="24"/>
        </w:rPr>
      </w:pPr>
      <w:r w:rsidRPr="00B30207">
        <w:rPr>
          <w:rFonts w:ascii="Times New Roman" w:hAnsi="Times New Roman"/>
          <w:sz w:val="24"/>
          <w:szCs w:val="24"/>
        </w:rPr>
        <w:t>1.Кількість замовлень від суб’єктів господарювання (юридичних осіб та фізичних осіб підприємців) та  громадян.</w:t>
      </w:r>
    </w:p>
    <w:p w:rsidR="00AE1AF0" w:rsidRPr="00B30207" w:rsidRDefault="00BF6EE1" w:rsidP="00BF6EE1">
      <w:pPr>
        <w:spacing w:after="0" w:line="240" w:lineRule="auto"/>
        <w:ind w:firstLine="567"/>
        <w:jc w:val="both"/>
        <w:rPr>
          <w:rFonts w:ascii="Times New Roman" w:hAnsi="Times New Roman"/>
          <w:sz w:val="24"/>
          <w:szCs w:val="24"/>
        </w:rPr>
      </w:pPr>
      <w:r>
        <w:rPr>
          <w:rFonts w:ascii="Times New Roman" w:hAnsi="Times New Roman"/>
          <w:sz w:val="24"/>
          <w:szCs w:val="24"/>
        </w:rPr>
        <w:t>2.</w:t>
      </w:r>
      <w:r w:rsidR="00AE1AF0" w:rsidRPr="00B30207">
        <w:rPr>
          <w:rFonts w:ascii="Times New Roman" w:hAnsi="Times New Roman"/>
          <w:sz w:val="24"/>
          <w:szCs w:val="24"/>
        </w:rPr>
        <w:t>Кількість наданих платних послуг.</w:t>
      </w:r>
    </w:p>
    <w:p w:rsidR="00AE1AF0" w:rsidRPr="00B30207" w:rsidRDefault="00BF6EE1" w:rsidP="00BF6EE1">
      <w:pPr>
        <w:spacing w:after="0" w:line="240" w:lineRule="auto"/>
        <w:ind w:firstLine="567"/>
        <w:jc w:val="both"/>
        <w:rPr>
          <w:rFonts w:ascii="Times New Roman" w:hAnsi="Times New Roman"/>
          <w:sz w:val="24"/>
          <w:szCs w:val="24"/>
        </w:rPr>
      </w:pPr>
      <w:r>
        <w:rPr>
          <w:rFonts w:ascii="Times New Roman" w:hAnsi="Times New Roman"/>
          <w:sz w:val="24"/>
          <w:szCs w:val="24"/>
        </w:rPr>
        <w:t>3.</w:t>
      </w:r>
      <w:r w:rsidR="00AE1AF0" w:rsidRPr="00B30207">
        <w:rPr>
          <w:rFonts w:ascii="Times New Roman" w:hAnsi="Times New Roman"/>
          <w:sz w:val="24"/>
          <w:szCs w:val="24"/>
        </w:rPr>
        <w:t>Обсяги коштів, отриманих від надання платних послуг (грн) та їх використання.</w:t>
      </w:r>
    </w:p>
    <w:p w:rsidR="00AE1AF0" w:rsidRPr="00E975AE" w:rsidRDefault="00BF6EE1" w:rsidP="00BF6EE1">
      <w:pPr>
        <w:spacing w:after="0" w:line="240" w:lineRule="auto"/>
        <w:ind w:firstLine="567"/>
        <w:jc w:val="both"/>
        <w:rPr>
          <w:rFonts w:ascii="Times New Roman" w:hAnsi="Times New Roman"/>
          <w:sz w:val="24"/>
          <w:szCs w:val="24"/>
        </w:rPr>
      </w:pPr>
      <w:r>
        <w:rPr>
          <w:rFonts w:ascii="Times New Roman" w:hAnsi="Times New Roman"/>
          <w:sz w:val="24"/>
          <w:szCs w:val="24"/>
        </w:rPr>
        <w:t>4.</w:t>
      </w:r>
      <w:r w:rsidR="00AE1AF0" w:rsidRPr="00B30207">
        <w:rPr>
          <w:rFonts w:ascii="Times New Roman" w:hAnsi="Times New Roman"/>
          <w:sz w:val="24"/>
          <w:szCs w:val="24"/>
        </w:rPr>
        <w:t>Ступінь інформованості</w:t>
      </w:r>
      <w:r w:rsidR="00AE1AF0" w:rsidRPr="00E975AE">
        <w:rPr>
          <w:rFonts w:ascii="Times New Roman" w:hAnsi="Times New Roman"/>
          <w:sz w:val="24"/>
          <w:szCs w:val="24"/>
        </w:rPr>
        <w:t xml:space="preserve"> суб’єктів господарювання та фізичних осіб з основних положень акта.</w:t>
      </w:r>
    </w:p>
    <w:p w:rsidR="00AE1AF0" w:rsidRPr="00524357" w:rsidRDefault="00AE1AF0" w:rsidP="00EF2EFE">
      <w:pPr>
        <w:spacing w:after="0" w:line="240" w:lineRule="auto"/>
        <w:ind w:firstLine="567"/>
        <w:jc w:val="both"/>
        <w:rPr>
          <w:rFonts w:ascii="Times New Roman" w:hAnsi="Times New Roman"/>
          <w:sz w:val="16"/>
          <w:szCs w:val="16"/>
        </w:rPr>
      </w:pPr>
    </w:p>
    <w:p w:rsidR="00AE1AF0" w:rsidRDefault="00AE1AF0" w:rsidP="000704E3">
      <w:pPr>
        <w:spacing w:after="0" w:line="240" w:lineRule="auto"/>
        <w:ind w:firstLine="567"/>
        <w:jc w:val="center"/>
        <w:rPr>
          <w:rFonts w:ascii="Times New Roman" w:hAnsi="Times New Roman"/>
          <w:b/>
          <w:sz w:val="24"/>
          <w:szCs w:val="24"/>
        </w:rPr>
      </w:pPr>
      <w:r w:rsidRPr="00E975AE">
        <w:rPr>
          <w:rFonts w:ascii="Times New Roman" w:hAnsi="Times New Roman"/>
          <w:b/>
          <w:sz w:val="24"/>
          <w:szCs w:val="24"/>
        </w:rPr>
        <w:t>IХ. Визначення заходів, за допомогою яких здійснюватиметься відстеження результа</w:t>
      </w:r>
      <w:r>
        <w:rPr>
          <w:rFonts w:ascii="Times New Roman" w:hAnsi="Times New Roman"/>
          <w:b/>
          <w:sz w:val="24"/>
          <w:szCs w:val="24"/>
        </w:rPr>
        <w:t>тивності дії регуляторного акта</w:t>
      </w:r>
    </w:p>
    <w:p w:rsidR="00A127A9" w:rsidRPr="00E975AE" w:rsidRDefault="00A127A9" w:rsidP="000704E3">
      <w:pPr>
        <w:spacing w:after="0" w:line="240" w:lineRule="auto"/>
        <w:ind w:firstLine="567"/>
        <w:jc w:val="center"/>
        <w:rPr>
          <w:rFonts w:ascii="Times New Roman" w:hAnsi="Times New Roman"/>
          <w:b/>
          <w:sz w:val="24"/>
          <w:szCs w:val="24"/>
        </w:rPr>
      </w:pPr>
    </w:p>
    <w:p w:rsidR="00AE1AF0" w:rsidRPr="004326F6" w:rsidRDefault="00AE1AF0" w:rsidP="00AF431D">
      <w:pPr>
        <w:pStyle w:val="11"/>
        <w:spacing w:after="0" w:line="240" w:lineRule="auto"/>
        <w:ind w:left="0" w:firstLine="567"/>
        <w:jc w:val="both"/>
        <w:rPr>
          <w:rFonts w:ascii="Times New Roman" w:hAnsi="Times New Roman"/>
          <w:sz w:val="28"/>
          <w:szCs w:val="28"/>
        </w:rPr>
      </w:pPr>
      <w:r w:rsidRPr="00AF431D">
        <w:rPr>
          <w:rFonts w:ascii="Times New Roman" w:hAnsi="Times New Roman"/>
          <w:sz w:val="24"/>
          <w:szCs w:val="24"/>
        </w:rPr>
        <w:t xml:space="preserve">Відстеження результативності </w:t>
      </w:r>
      <w:r>
        <w:rPr>
          <w:rFonts w:ascii="Times New Roman" w:hAnsi="Times New Roman"/>
          <w:sz w:val="24"/>
          <w:szCs w:val="24"/>
        </w:rPr>
        <w:t xml:space="preserve">цього </w:t>
      </w:r>
      <w:r w:rsidRPr="00AF431D">
        <w:rPr>
          <w:rFonts w:ascii="Times New Roman" w:hAnsi="Times New Roman"/>
          <w:sz w:val="24"/>
          <w:szCs w:val="24"/>
        </w:rPr>
        <w:t>регуляторного акт</w:t>
      </w:r>
      <w:r>
        <w:rPr>
          <w:rFonts w:ascii="Times New Roman" w:hAnsi="Times New Roman"/>
          <w:sz w:val="24"/>
          <w:szCs w:val="24"/>
        </w:rPr>
        <w:t>а</w:t>
      </w:r>
      <w:r w:rsidRPr="00AF431D">
        <w:rPr>
          <w:rFonts w:ascii="Times New Roman" w:hAnsi="Times New Roman"/>
          <w:sz w:val="24"/>
          <w:szCs w:val="24"/>
        </w:rPr>
        <w:t xml:space="preserve"> буде здійснюватися архівним відділом у строки, які передбачені Законом України «Про державну регуляторну політику у сфері господарської діяльності» для базового, повторного та періодичного відстежень та відповідно до методики відстеження результативності регуляторного акта, затвердженої постановою Кабінету Міністрів України від 11 березня 2004 року </w:t>
      </w:r>
      <w:r w:rsidR="00BF6EE1">
        <w:rPr>
          <w:rFonts w:ascii="Times New Roman" w:hAnsi="Times New Roman"/>
          <w:sz w:val="24"/>
          <w:szCs w:val="24"/>
        </w:rPr>
        <w:t>№308 (зі змінами</w:t>
      </w:r>
      <w:r>
        <w:rPr>
          <w:rFonts w:ascii="Times New Roman" w:hAnsi="Times New Roman"/>
          <w:sz w:val="24"/>
          <w:szCs w:val="24"/>
        </w:rPr>
        <w:t>).</w:t>
      </w:r>
    </w:p>
    <w:p w:rsidR="00AE1AF0" w:rsidRDefault="00AE1AF0" w:rsidP="00AF431D">
      <w:pPr>
        <w:spacing w:after="0" w:line="240" w:lineRule="auto"/>
        <w:ind w:firstLine="567"/>
        <w:jc w:val="both"/>
        <w:rPr>
          <w:rFonts w:ascii="Times New Roman" w:hAnsi="Times New Roman"/>
          <w:color w:val="000000"/>
          <w:sz w:val="24"/>
          <w:szCs w:val="24"/>
        </w:rPr>
      </w:pPr>
      <w:r w:rsidRPr="000704E3">
        <w:rPr>
          <w:rFonts w:ascii="Times New Roman" w:hAnsi="Times New Roman"/>
          <w:sz w:val="24"/>
          <w:szCs w:val="24"/>
        </w:rPr>
        <w:t>Для проведення заходів з відстеження результативності дії прийнятого регуляторного акт</w:t>
      </w:r>
      <w:r w:rsidR="003F049F">
        <w:rPr>
          <w:rFonts w:ascii="Times New Roman" w:hAnsi="Times New Roman"/>
          <w:sz w:val="24"/>
          <w:szCs w:val="24"/>
        </w:rPr>
        <w:t>а</w:t>
      </w:r>
      <w:r w:rsidRPr="000704E3">
        <w:rPr>
          <w:rFonts w:ascii="Times New Roman" w:hAnsi="Times New Roman"/>
          <w:sz w:val="24"/>
          <w:szCs w:val="24"/>
        </w:rPr>
        <w:t xml:space="preserve"> використ</w:t>
      </w:r>
      <w:r w:rsidR="003F049F">
        <w:rPr>
          <w:rFonts w:ascii="Times New Roman" w:hAnsi="Times New Roman"/>
          <w:sz w:val="24"/>
          <w:szCs w:val="24"/>
        </w:rPr>
        <w:t>овуватимуться</w:t>
      </w:r>
      <w:r w:rsidRPr="000704E3">
        <w:rPr>
          <w:rFonts w:ascii="Times New Roman" w:hAnsi="Times New Roman"/>
          <w:sz w:val="24"/>
          <w:szCs w:val="24"/>
        </w:rPr>
        <w:t xml:space="preserve"> статистичні дані архівного відділу</w:t>
      </w:r>
      <w:r>
        <w:rPr>
          <w:rFonts w:ascii="Times New Roman" w:hAnsi="Times New Roman"/>
          <w:sz w:val="24"/>
          <w:szCs w:val="24"/>
        </w:rPr>
        <w:t>, на підставі яких</w:t>
      </w:r>
      <w:r w:rsidR="005B65CC">
        <w:rPr>
          <w:rFonts w:ascii="Times New Roman" w:hAnsi="Times New Roman"/>
          <w:sz w:val="24"/>
          <w:szCs w:val="24"/>
        </w:rPr>
        <w:t xml:space="preserve"> здійснюватиметься</w:t>
      </w:r>
      <w:r>
        <w:rPr>
          <w:rFonts w:ascii="Times New Roman" w:hAnsi="Times New Roman"/>
          <w:sz w:val="24"/>
          <w:szCs w:val="24"/>
        </w:rPr>
        <w:t xml:space="preserve"> порівняльний </w:t>
      </w:r>
      <w:r w:rsidRPr="005B65CC">
        <w:rPr>
          <w:rFonts w:ascii="Times New Roman" w:hAnsi="Times New Roman"/>
          <w:sz w:val="24"/>
          <w:szCs w:val="24"/>
        </w:rPr>
        <w:t>аналіз кількості наданих платних послуг, обсягів отриманих коштів за надання платних послуг</w:t>
      </w:r>
      <w:r w:rsidR="00082210">
        <w:rPr>
          <w:rFonts w:ascii="Times New Roman" w:hAnsi="Times New Roman"/>
          <w:sz w:val="24"/>
          <w:szCs w:val="24"/>
        </w:rPr>
        <w:t xml:space="preserve"> з науково-технічного опрацювання та</w:t>
      </w:r>
      <w:r w:rsidRPr="005B65CC">
        <w:rPr>
          <w:rFonts w:ascii="Times New Roman" w:hAnsi="Times New Roman"/>
          <w:sz w:val="24"/>
          <w:szCs w:val="24"/>
        </w:rPr>
        <w:t xml:space="preserve"> у сфері використання архівних документів, а також </w:t>
      </w:r>
      <w:r w:rsidRPr="005B65CC">
        <w:rPr>
          <w:rFonts w:ascii="Times New Roman" w:hAnsi="Times New Roman"/>
          <w:color w:val="000000"/>
          <w:sz w:val="24"/>
          <w:szCs w:val="24"/>
        </w:rPr>
        <w:t>розмір коштів, що ви</w:t>
      </w:r>
      <w:r w:rsidR="005B65CC">
        <w:rPr>
          <w:rFonts w:ascii="Times New Roman" w:hAnsi="Times New Roman"/>
          <w:color w:val="000000"/>
          <w:sz w:val="24"/>
          <w:szCs w:val="24"/>
        </w:rPr>
        <w:t>трачатимуться архівним відділом</w:t>
      </w:r>
      <w:r w:rsidRPr="005B65CC">
        <w:rPr>
          <w:rFonts w:ascii="Times New Roman" w:hAnsi="Times New Roman"/>
          <w:color w:val="000000"/>
          <w:sz w:val="24"/>
          <w:szCs w:val="24"/>
        </w:rPr>
        <w:t xml:space="preserve"> на покриття </w:t>
      </w:r>
      <w:r w:rsidRPr="005B65CC">
        <w:rPr>
          <w:rFonts w:ascii="Times New Roman" w:hAnsi="Times New Roman"/>
          <w:sz w:val="24"/>
          <w:szCs w:val="24"/>
        </w:rPr>
        <w:t>витрат</w:t>
      </w:r>
      <w:r w:rsidR="005B65CC">
        <w:rPr>
          <w:rFonts w:ascii="Times New Roman" w:hAnsi="Times New Roman"/>
          <w:sz w:val="24"/>
          <w:szCs w:val="24"/>
        </w:rPr>
        <w:t>,</w:t>
      </w:r>
      <w:r w:rsidRPr="005B65CC">
        <w:rPr>
          <w:rFonts w:ascii="Times New Roman" w:hAnsi="Times New Roman"/>
          <w:sz w:val="24"/>
          <w:szCs w:val="24"/>
        </w:rPr>
        <w:t xml:space="preserve"> пов’язаних з </w:t>
      </w:r>
      <w:r w:rsidR="005B65CC">
        <w:rPr>
          <w:rFonts w:ascii="Times New Roman" w:hAnsi="Times New Roman"/>
          <w:sz w:val="24"/>
          <w:szCs w:val="24"/>
        </w:rPr>
        <w:t>функціонуванням</w:t>
      </w:r>
      <w:r w:rsidR="00A41DC5">
        <w:rPr>
          <w:rFonts w:ascii="Times New Roman" w:hAnsi="Times New Roman"/>
          <w:sz w:val="24"/>
          <w:szCs w:val="24"/>
        </w:rPr>
        <w:t xml:space="preserve"> госпрозрахункової групи</w:t>
      </w:r>
      <w:r w:rsidR="005B65CC">
        <w:rPr>
          <w:rFonts w:ascii="Times New Roman" w:hAnsi="Times New Roman"/>
          <w:sz w:val="24"/>
          <w:szCs w:val="24"/>
        </w:rPr>
        <w:t>, зміцненням матеріально-технічної бази т</w:t>
      </w:r>
      <w:r w:rsidR="00082210">
        <w:rPr>
          <w:rFonts w:ascii="Times New Roman" w:hAnsi="Times New Roman"/>
          <w:sz w:val="24"/>
          <w:szCs w:val="24"/>
        </w:rPr>
        <w:t>а розвитком</w:t>
      </w:r>
      <w:r w:rsidRPr="005B65CC">
        <w:rPr>
          <w:rFonts w:ascii="Times New Roman" w:hAnsi="Times New Roman"/>
          <w:sz w:val="24"/>
          <w:szCs w:val="24"/>
        </w:rPr>
        <w:t xml:space="preserve"> архівної справи.</w:t>
      </w:r>
      <w:r w:rsidRPr="005B65CC">
        <w:rPr>
          <w:rFonts w:ascii="Times New Roman" w:hAnsi="Times New Roman"/>
          <w:color w:val="000000"/>
          <w:sz w:val="24"/>
          <w:szCs w:val="24"/>
        </w:rPr>
        <w:t xml:space="preserve"> </w:t>
      </w:r>
    </w:p>
    <w:p w:rsidR="00BF6EE1" w:rsidRPr="005B65CC" w:rsidRDefault="00BF6EE1" w:rsidP="00AF431D">
      <w:pPr>
        <w:spacing w:after="0" w:line="240" w:lineRule="auto"/>
        <w:ind w:firstLine="567"/>
        <w:jc w:val="both"/>
        <w:rPr>
          <w:rFonts w:ascii="Times New Roman" w:hAnsi="Times New Roman"/>
          <w:sz w:val="24"/>
          <w:szCs w:val="24"/>
        </w:rPr>
      </w:pPr>
    </w:p>
    <w:p w:rsidR="00AE1AF0" w:rsidRDefault="00AE1AF0" w:rsidP="005D672D">
      <w:pPr>
        <w:spacing w:after="0" w:line="240" w:lineRule="auto"/>
        <w:jc w:val="both"/>
        <w:rPr>
          <w:rFonts w:ascii="Times New Roman" w:hAnsi="Times New Roman"/>
          <w:b/>
          <w:sz w:val="24"/>
          <w:szCs w:val="24"/>
        </w:rPr>
      </w:pPr>
      <w:r>
        <w:rPr>
          <w:rFonts w:ascii="Times New Roman" w:hAnsi="Times New Roman"/>
          <w:b/>
          <w:sz w:val="24"/>
          <w:szCs w:val="24"/>
        </w:rPr>
        <w:t>Міський голова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5B65CC">
        <w:rPr>
          <w:rFonts w:ascii="Times New Roman" w:hAnsi="Times New Roman"/>
          <w:b/>
          <w:sz w:val="24"/>
          <w:szCs w:val="24"/>
        </w:rPr>
        <w:t xml:space="preserve">   </w:t>
      </w:r>
      <w:r>
        <w:rPr>
          <w:rFonts w:ascii="Times New Roman" w:hAnsi="Times New Roman"/>
          <w:b/>
          <w:sz w:val="24"/>
          <w:szCs w:val="24"/>
        </w:rPr>
        <w:t xml:space="preserve">      Віталій МАЛЕЦЬКИЙ</w:t>
      </w:r>
    </w:p>
    <w:p w:rsidR="00AE1AF0" w:rsidRPr="000704E3" w:rsidRDefault="00AE1AF0" w:rsidP="005D672D">
      <w:pPr>
        <w:spacing w:after="0" w:line="240" w:lineRule="auto"/>
        <w:jc w:val="both"/>
        <w:rPr>
          <w:rFonts w:ascii="Times New Roman" w:hAnsi="Times New Roman"/>
          <w:b/>
          <w:sz w:val="24"/>
          <w:szCs w:val="24"/>
        </w:rPr>
      </w:pPr>
    </w:p>
    <w:p w:rsidR="00AE1AF0" w:rsidRPr="000704E3" w:rsidRDefault="00AE1AF0" w:rsidP="005D672D">
      <w:pPr>
        <w:spacing w:after="0" w:line="240" w:lineRule="auto"/>
        <w:jc w:val="both"/>
        <w:rPr>
          <w:rFonts w:ascii="Times New Roman" w:hAnsi="Times New Roman"/>
          <w:b/>
          <w:sz w:val="24"/>
          <w:szCs w:val="24"/>
        </w:rPr>
      </w:pPr>
      <w:r w:rsidRPr="000704E3">
        <w:rPr>
          <w:rFonts w:ascii="Times New Roman" w:hAnsi="Times New Roman"/>
          <w:b/>
          <w:sz w:val="24"/>
          <w:szCs w:val="24"/>
        </w:rPr>
        <w:t xml:space="preserve">Керуючий справами </w:t>
      </w:r>
    </w:p>
    <w:p w:rsidR="00AE1AF0" w:rsidRPr="000704E3" w:rsidRDefault="00AE1AF0" w:rsidP="005D672D">
      <w:pPr>
        <w:spacing w:after="0" w:line="240" w:lineRule="auto"/>
        <w:jc w:val="both"/>
        <w:rPr>
          <w:rFonts w:ascii="Times New Roman" w:hAnsi="Times New Roman"/>
          <w:b/>
          <w:sz w:val="24"/>
          <w:szCs w:val="24"/>
        </w:rPr>
      </w:pPr>
      <w:r w:rsidRPr="000704E3">
        <w:rPr>
          <w:rFonts w:ascii="Times New Roman" w:hAnsi="Times New Roman"/>
          <w:b/>
          <w:sz w:val="24"/>
          <w:szCs w:val="24"/>
        </w:rPr>
        <w:t xml:space="preserve">виконкому міської ради                                             </w:t>
      </w:r>
      <w:r w:rsidR="005B65CC">
        <w:rPr>
          <w:rFonts w:ascii="Times New Roman" w:hAnsi="Times New Roman"/>
          <w:b/>
          <w:sz w:val="24"/>
          <w:szCs w:val="24"/>
        </w:rPr>
        <w:t xml:space="preserve">   </w:t>
      </w:r>
      <w:r w:rsidRPr="000704E3">
        <w:rPr>
          <w:rFonts w:ascii="Times New Roman" w:hAnsi="Times New Roman"/>
          <w:b/>
          <w:sz w:val="24"/>
          <w:szCs w:val="24"/>
        </w:rPr>
        <w:t xml:space="preserve">  </w:t>
      </w:r>
      <w:r w:rsidRPr="000704E3">
        <w:rPr>
          <w:rFonts w:ascii="Times New Roman" w:hAnsi="Times New Roman"/>
          <w:b/>
          <w:sz w:val="24"/>
          <w:szCs w:val="24"/>
        </w:rPr>
        <w:tab/>
      </w:r>
      <w:r w:rsidRPr="000704E3">
        <w:rPr>
          <w:rFonts w:ascii="Times New Roman" w:hAnsi="Times New Roman"/>
          <w:b/>
          <w:sz w:val="24"/>
          <w:szCs w:val="24"/>
        </w:rPr>
        <w:tab/>
        <w:t xml:space="preserve">      </w:t>
      </w:r>
      <w:r w:rsidR="005B65CC">
        <w:rPr>
          <w:rFonts w:ascii="Times New Roman" w:hAnsi="Times New Roman"/>
          <w:b/>
          <w:sz w:val="24"/>
          <w:szCs w:val="24"/>
        </w:rPr>
        <w:t xml:space="preserve">   </w:t>
      </w:r>
      <w:r w:rsidRPr="000704E3">
        <w:rPr>
          <w:rFonts w:ascii="Times New Roman" w:hAnsi="Times New Roman"/>
          <w:b/>
          <w:sz w:val="24"/>
          <w:szCs w:val="24"/>
        </w:rPr>
        <w:t xml:space="preserve">   Руслан ШАПОВАЛОВ</w:t>
      </w:r>
    </w:p>
    <w:p w:rsidR="00AE1AF0" w:rsidRPr="000704E3" w:rsidRDefault="00AE1AF0" w:rsidP="005B3A61">
      <w:pPr>
        <w:spacing w:after="0" w:line="240" w:lineRule="auto"/>
        <w:jc w:val="both"/>
        <w:rPr>
          <w:rFonts w:ascii="Times New Roman" w:hAnsi="Times New Roman"/>
          <w:b/>
          <w:sz w:val="24"/>
          <w:szCs w:val="24"/>
        </w:rPr>
      </w:pPr>
    </w:p>
    <w:p w:rsidR="00AE1AF0" w:rsidRPr="000704E3" w:rsidRDefault="00AE1AF0" w:rsidP="005B3A61">
      <w:pPr>
        <w:spacing w:after="0" w:line="240" w:lineRule="auto"/>
        <w:jc w:val="both"/>
        <w:rPr>
          <w:rFonts w:ascii="Times New Roman" w:hAnsi="Times New Roman"/>
          <w:b/>
          <w:sz w:val="24"/>
          <w:szCs w:val="24"/>
        </w:rPr>
      </w:pPr>
      <w:r w:rsidRPr="000704E3">
        <w:rPr>
          <w:rFonts w:ascii="Times New Roman" w:hAnsi="Times New Roman"/>
          <w:b/>
          <w:sz w:val="24"/>
          <w:szCs w:val="24"/>
        </w:rPr>
        <w:t xml:space="preserve">Начальник архівного відділу </w:t>
      </w:r>
    </w:p>
    <w:p w:rsidR="00AE1AF0" w:rsidRPr="000704E3" w:rsidRDefault="00AE1AF0" w:rsidP="005B3A61">
      <w:pPr>
        <w:spacing w:after="0" w:line="240" w:lineRule="auto"/>
        <w:jc w:val="both"/>
        <w:rPr>
          <w:rFonts w:ascii="Times New Roman" w:hAnsi="Times New Roman"/>
          <w:b/>
          <w:sz w:val="24"/>
          <w:szCs w:val="24"/>
        </w:rPr>
      </w:pPr>
      <w:r w:rsidRPr="000704E3">
        <w:rPr>
          <w:rFonts w:ascii="Times New Roman" w:hAnsi="Times New Roman"/>
          <w:b/>
          <w:sz w:val="24"/>
          <w:szCs w:val="24"/>
        </w:rPr>
        <w:t xml:space="preserve">Кременчуцької міської ради </w:t>
      </w:r>
    </w:p>
    <w:p w:rsidR="00AE1AF0" w:rsidRPr="000704E3" w:rsidRDefault="00AE1AF0" w:rsidP="005B3A61">
      <w:pPr>
        <w:spacing w:after="0" w:line="240" w:lineRule="auto"/>
        <w:jc w:val="both"/>
        <w:rPr>
          <w:rFonts w:ascii="Times New Roman" w:hAnsi="Times New Roman"/>
          <w:b/>
          <w:sz w:val="24"/>
          <w:szCs w:val="24"/>
        </w:rPr>
      </w:pPr>
      <w:r w:rsidRPr="000704E3">
        <w:rPr>
          <w:rFonts w:ascii="Times New Roman" w:hAnsi="Times New Roman"/>
          <w:b/>
          <w:sz w:val="24"/>
          <w:szCs w:val="24"/>
        </w:rPr>
        <w:t xml:space="preserve">Кременчуцького району </w:t>
      </w:r>
    </w:p>
    <w:p w:rsidR="00AE1AF0" w:rsidRPr="000704E3" w:rsidRDefault="00AE1AF0" w:rsidP="005B3A61">
      <w:pPr>
        <w:spacing w:after="0" w:line="240" w:lineRule="auto"/>
        <w:jc w:val="both"/>
        <w:rPr>
          <w:rFonts w:ascii="Times New Roman" w:hAnsi="Times New Roman"/>
          <w:b/>
          <w:sz w:val="24"/>
          <w:szCs w:val="24"/>
        </w:rPr>
      </w:pPr>
      <w:r w:rsidRPr="000704E3">
        <w:rPr>
          <w:rFonts w:ascii="Times New Roman" w:hAnsi="Times New Roman"/>
          <w:b/>
          <w:sz w:val="24"/>
          <w:szCs w:val="24"/>
        </w:rPr>
        <w:t>Полтавської області</w:t>
      </w:r>
      <w:r w:rsidRPr="000704E3">
        <w:rPr>
          <w:rFonts w:ascii="Times New Roman" w:hAnsi="Times New Roman"/>
          <w:b/>
          <w:sz w:val="24"/>
          <w:szCs w:val="24"/>
        </w:rPr>
        <w:tab/>
      </w:r>
      <w:r w:rsidRPr="000704E3">
        <w:rPr>
          <w:rFonts w:ascii="Times New Roman" w:hAnsi="Times New Roman"/>
          <w:b/>
          <w:sz w:val="24"/>
          <w:szCs w:val="24"/>
        </w:rPr>
        <w:tab/>
      </w:r>
      <w:r w:rsidRPr="000704E3">
        <w:rPr>
          <w:rFonts w:ascii="Times New Roman" w:hAnsi="Times New Roman"/>
          <w:b/>
          <w:sz w:val="24"/>
          <w:szCs w:val="24"/>
        </w:rPr>
        <w:tab/>
      </w:r>
      <w:r w:rsidRPr="000704E3">
        <w:rPr>
          <w:rFonts w:ascii="Times New Roman" w:hAnsi="Times New Roman"/>
          <w:b/>
          <w:sz w:val="24"/>
          <w:szCs w:val="24"/>
        </w:rPr>
        <w:tab/>
      </w:r>
      <w:r w:rsidRPr="000704E3">
        <w:rPr>
          <w:rFonts w:ascii="Times New Roman" w:hAnsi="Times New Roman"/>
          <w:b/>
          <w:sz w:val="24"/>
          <w:szCs w:val="24"/>
        </w:rPr>
        <w:tab/>
        <w:t xml:space="preserve">               </w:t>
      </w:r>
      <w:r>
        <w:rPr>
          <w:rFonts w:ascii="Times New Roman" w:hAnsi="Times New Roman"/>
          <w:b/>
          <w:sz w:val="24"/>
          <w:szCs w:val="24"/>
        </w:rPr>
        <w:t xml:space="preserve"> </w:t>
      </w:r>
      <w:r w:rsidR="005B65CC">
        <w:rPr>
          <w:rFonts w:ascii="Times New Roman" w:hAnsi="Times New Roman"/>
          <w:b/>
          <w:sz w:val="24"/>
          <w:szCs w:val="24"/>
        </w:rPr>
        <w:t xml:space="preserve">   </w:t>
      </w:r>
      <w:r>
        <w:rPr>
          <w:rFonts w:ascii="Times New Roman" w:hAnsi="Times New Roman"/>
          <w:b/>
          <w:sz w:val="24"/>
          <w:szCs w:val="24"/>
        </w:rPr>
        <w:t xml:space="preserve">     </w:t>
      </w:r>
      <w:r w:rsidR="005B65CC">
        <w:rPr>
          <w:rFonts w:ascii="Times New Roman" w:hAnsi="Times New Roman"/>
          <w:b/>
          <w:sz w:val="24"/>
          <w:szCs w:val="24"/>
        </w:rPr>
        <w:t>Оксана НАЛИВАЙКО</w:t>
      </w:r>
    </w:p>
    <w:sectPr w:rsidR="00AE1AF0" w:rsidRPr="000704E3" w:rsidSect="004C68C7">
      <w:type w:val="continuous"/>
      <w:pgSz w:w="11906" w:h="16838"/>
      <w:pgMar w:top="1134"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AC99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74E48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682B33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FE3A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FF03A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AA95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5254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9C9A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242D2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BCA8CC"/>
    <w:lvl w:ilvl="0">
      <w:start w:val="1"/>
      <w:numFmt w:val="bullet"/>
      <w:lvlText w:val=""/>
      <w:lvlJc w:val="left"/>
      <w:pPr>
        <w:tabs>
          <w:tab w:val="num" w:pos="360"/>
        </w:tabs>
        <w:ind w:left="360" w:hanging="360"/>
      </w:pPr>
      <w:rPr>
        <w:rFonts w:ascii="Symbol" w:hAnsi="Symbol" w:hint="default"/>
      </w:rPr>
    </w:lvl>
  </w:abstractNum>
  <w:abstractNum w:abstractNumId="10">
    <w:nsid w:val="2AA541A6"/>
    <w:multiLevelType w:val="hybridMultilevel"/>
    <w:tmpl w:val="DB4453BA"/>
    <w:lvl w:ilvl="0" w:tplc="BCD24C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3E161F68"/>
    <w:multiLevelType w:val="hybridMultilevel"/>
    <w:tmpl w:val="266A1FA2"/>
    <w:lvl w:ilvl="0" w:tplc="C11AAFAE">
      <w:numFmt w:val="bullet"/>
      <w:lvlText w:val="-"/>
      <w:lvlJc w:val="left"/>
      <w:pPr>
        <w:tabs>
          <w:tab w:val="num" w:pos="1335"/>
        </w:tabs>
        <w:ind w:left="1335" w:hanging="768"/>
      </w:pPr>
      <w:rPr>
        <w:rFonts w:ascii="Times New Roman" w:eastAsia="Times New Roman" w:hAnsi="Times New Roman" w:hint="default"/>
      </w:rPr>
    </w:lvl>
    <w:lvl w:ilvl="1" w:tplc="04220003" w:tentative="1">
      <w:start w:val="1"/>
      <w:numFmt w:val="bullet"/>
      <w:lvlText w:val="o"/>
      <w:lvlJc w:val="left"/>
      <w:pPr>
        <w:tabs>
          <w:tab w:val="num" w:pos="1647"/>
        </w:tabs>
        <w:ind w:left="1647" w:hanging="360"/>
      </w:pPr>
      <w:rPr>
        <w:rFonts w:ascii="Courier New" w:hAnsi="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12">
    <w:nsid w:val="4A001E94"/>
    <w:multiLevelType w:val="hybridMultilevel"/>
    <w:tmpl w:val="809A1CF2"/>
    <w:lvl w:ilvl="0" w:tplc="BFA4ADC2">
      <w:start w:val="1"/>
      <w:numFmt w:val="decimal"/>
      <w:lvlText w:val="%1."/>
      <w:lvlJc w:val="left"/>
      <w:pPr>
        <w:ind w:left="1070"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5BF923EB"/>
    <w:multiLevelType w:val="hybridMultilevel"/>
    <w:tmpl w:val="24F2B4E8"/>
    <w:lvl w:ilvl="0" w:tplc="1368EAC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5E925BF0"/>
    <w:multiLevelType w:val="hybridMultilevel"/>
    <w:tmpl w:val="F61E96A2"/>
    <w:lvl w:ilvl="0" w:tplc="A11C6214">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72"/>
    <w:rsid w:val="000114D8"/>
    <w:rsid w:val="000234AA"/>
    <w:rsid w:val="00026788"/>
    <w:rsid w:val="000420B1"/>
    <w:rsid w:val="000469DF"/>
    <w:rsid w:val="0005254D"/>
    <w:rsid w:val="00052EE1"/>
    <w:rsid w:val="000704E3"/>
    <w:rsid w:val="00075FA3"/>
    <w:rsid w:val="00081BBD"/>
    <w:rsid w:val="00082210"/>
    <w:rsid w:val="00087FEC"/>
    <w:rsid w:val="00091CDA"/>
    <w:rsid w:val="00094FBA"/>
    <w:rsid w:val="00095DDC"/>
    <w:rsid w:val="000A1572"/>
    <w:rsid w:val="000A4683"/>
    <w:rsid w:val="000B09BE"/>
    <w:rsid w:val="000B5C5E"/>
    <w:rsid w:val="000C1D01"/>
    <w:rsid w:val="000C6D50"/>
    <w:rsid w:val="000D34DC"/>
    <w:rsid w:val="000E699A"/>
    <w:rsid w:val="000F3C64"/>
    <w:rsid w:val="000F529C"/>
    <w:rsid w:val="000F6EBE"/>
    <w:rsid w:val="000F7A9F"/>
    <w:rsid w:val="001055FA"/>
    <w:rsid w:val="00106091"/>
    <w:rsid w:val="00111A46"/>
    <w:rsid w:val="00112032"/>
    <w:rsid w:val="001149A8"/>
    <w:rsid w:val="00143F3E"/>
    <w:rsid w:val="00144931"/>
    <w:rsid w:val="001536BA"/>
    <w:rsid w:val="001560E3"/>
    <w:rsid w:val="00170CBD"/>
    <w:rsid w:val="0017713B"/>
    <w:rsid w:val="00181505"/>
    <w:rsid w:val="001A1B64"/>
    <w:rsid w:val="001A3DF1"/>
    <w:rsid w:val="001B33EB"/>
    <w:rsid w:val="001B36DD"/>
    <w:rsid w:val="001C6D31"/>
    <w:rsid w:val="001C779A"/>
    <w:rsid w:val="001D5241"/>
    <w:rsid w:val="001D7831"/>
    <w:rsid w:val="001E296A"/>
    <w:rsid w:val="001F071F"/>
    <w:rsid w:val="001F206E"/>
    <w:rsid w:val="00214AC4"/>
    <w:rsid w:val="0021642D"/>
    <w:rsid w:val="00221990"/>
    <w:rsid w:val="00226176"/>
    <w:rsid w:val="00242CAA"/>
    <w:rsid w:val="00243081"/>
    <w:rsid w:val="00262E48"/>
    <w:rsid w:val="00263774"/>
    <w:rsid w:val="00274219"/>
    <w:rsid w:val="00285D1C"/>
    <w:rsid w:val="002956B7"/>
    <w:rsid w:val="00295B3F"/>
    <w:rsid w:val="00296658"/>
    <w:rsid w:val="00297CD2"/>
    <w:rsid w:val="002A315D"/>
    <w:rsid w:val="002A7D4D"/>
    <w:rsid w:val="002B606C"/>
    <w:rsid w:val="002B7A70"/>
    <w:rsid w:val="002D6744"/>
    <w:rsid w:val="002E205C"/>
    <w:rsid w:val="002F4FD9"/>
    <w:rsid w:val="003134DC"/>
    <w:rsid w:val="00323659"/>
    <w:rsid w:val="00330271"/>
    <w:rsid w:val="00330EC6"/>
    <w:rsid w:val="003313A1"/>
    <w:rsid w:val="00333F3F"/>
    <w:rsid w:val="00336273"/>
    <w:rsid w:val="00342E0D"/>
    <w:rsid w:val="00352F64"/>
    <w:rsid w:val="00361F8E"/>
    <w:rsid w:val="00371886"/>
    <w:rsid w:val="00397168"/>
    <w:rsid w:val="003A0EEC"/>
    <w:rsid w:val="003C3679"/>
    <w:rsid w:val="003D25D2"/>
    <w:rsid w:val="003D3A60"/>
    <w:rsid w:val="003D52FB"/>
    <w:rsid w:val="003F049F"/>
    <w:rsid w:val="0042589E"/>
    <w:rsid w:val="00430B44"/>
    <w:rsid w:val="004326F6"/>
    <w:rsid w:val="004511FD"/>
    <w:rsid w:val="004529BF"/>
    <w:rsid w:val="00482860"/>
    <w:rsid w:val="00487815"/>
    <w:rsid w:val="00496A0C"/>
    <w:rsid w:val="004A14CC"/>
    <w:rsid w:val="004A7ABE"/>
    <w:rsid w:val="004C15C8"/>
    <w:rsid w:val="004C5086"/>
    <w:rsid w:val="004C68C7"/>
    <w:rsid w:val="004D1CFA"/>
    <w:rsid w:val="004D2B71"/>
    <w:rsid w:val="004D3255"/>
    <w:rsid w:val="004D7397"/>
    <w:rsid w:val="004E0AE4"/>
    <w:rsid w:val="004F59EF"/>
    <w:rsid w:val="00507BDA"/>
    <w:rsid w:val="00524357"/>
    <w:rsid w:val="0052716F"/>
    <w:rsid w:val="005315A3"/>
    <w:rsid w:val="00543B15"/>
    <w:rsid w:val="0054421D"/>
    <w:rsid w:val="00545CD1"/>
    <w:rsid w:val="00551FFD"/>
    <w:rsid w:val="00553CBF"/>
    <w:rsid w:val="005552FE"/>
    <w:rsid w:val="00557A6A"/>
    <w:rsid w:val="00561049"/>
    <w:rsid w:val="0056487B"/>
    <w:rsid w:val="0057223A"/>
    <w:rsid w:val="00580A1D"/>
    <w:rsid w:val="00583399"/>
    <w:rsid w:val="00585BBC"/>
    <w:rsid w:val="005A4AD8"/>
    <w:rsid w:val="005B3A61"/>
    <w:rsid w:val="005B49A2"/>
    <w:rsid w:val="005B56A1"/>
    <w:rsid w:val="005B65CC"/>
    <w:rsid w:val="005B6C8A"/>
    <w:rsid w:val="005C1CF6"/>
    <w:rsid w:val="005C2E32"/>
    <w:rsid w:val="005D3FE3"/>
    <w:rsid w:val="005D672D"/>
    <w:rsid w:val="005E23D4"/>
    <w:rsid w:val="005F2764"/>
    <w:rsid w:val="005F73CA"/>
    <w:rsid w:val="0061074F"/>
    <w:rsid w:val="006205F8"/>
    <w:rsid w:val="0062237F"/>
    <w:rsid w:val="006253E6"/>
    <w:rsid w:val="006278D8"/>
    <w:rsid w:val="00632375"/>
    <w:rsid w:val="00662A50"/>
    <w:rsid w:val="00664149"/>
    <w:rsid w:val="00670CCF"/>
    <w:rsid w:val="006834A3"/>
    <w:rsid w:val="00687BEA"/>
    <w:rsid w:val="006903DC"/>
    <w:rsid w:val="00691EC9"/>
    <w:rsid w:val="0069239A"/>
    <w:rsid w:val="00694D9B"/>
    <w:rsid w:val="006A37D9"/>
    <w:rsid w:val="006A3FBB"/>
    <w:rsid w:val="006C43F9"/>
    <w:rsid w:val="006C76CC"/>
    <w:rsid w:val="006F77E0"/>
    <w:rsid w:val="007207AD"/>
    <w:rsid w:val="007216C3"/>
    <w:rsid w:val="007230C8"/>
    <w:rsid w:val="00726AA7"/>
    <w:rsid w:val="00726C66"/>
    <w:rsid w:val="00732D70"/>
    <w:rsid w:val="00737DC3"/>
    <w:rsid w:val="00740B93"/>
    <w:rsid w:val="00746610"/>
    <w:rsid w:val="00771FB0"/>
    <w:rsid w:val="007736EC"/>
    <w:rsid w:val="00786396"/>
    <w:rsid w:val="00791E86"/>
    <w:rsid w:val="007966D2"/>
    <w:rsid w:val="007A4F18"/>
    <w:rsid w:val="007A7084"/>
    <w:rsid w:val="007B3384"/>
    <w:rsid w:val="007B6746"/>
    <w:rsid w:val="007C09BB"/>
    <w:rsid w:val="007C1AC5"/>
    <w:rsid w:val="007C40CD"/>
    <w:rsid w:val="007C4544"/>
    <w:rsid w:val="007C7699"/>
    <w:rsid w:val="007C78A9"/>
    <w:rsid w:val="007D0BF0"/>
    <w:rsid w:val="007D1DE3"/>
    <w:rsid w:val="007D74DD"/>
    <w:rsid w:val="007E1BDE"/>
    <w:rsid w:val="007E5841"/>
    <w:rsid w:val="007E71FD"/>
    <w:rsid w:val="007F03BE"/>
    <w:rsid w:val="0081241E"/>
    <w:rsid w:val="00813340"/>
    <w:rsid w:val="00831B7F"/>
    <w:rsid w:val="00833ECC"/>
    <w:rsid w:val="00840B5A"/>
    <w:rsid w:val="008416DE"/>
    <w:rsid w:val="008451DC"/>
    <w:rsid w:val="008472D3"/>
    <w:rsid w:val="00855552"/>
    <w:rsid w:val="0085725D"/>
    <w:rsid w:val="008573EC"/>
    <w:rsid w:val="008615F2"/>
    <w:rsid w:val="00865296"/>
    <w:rsid w:val="008711D9"/>
    <w:rsid w:val="00877E08"/>
    <w:rsid w:val="00883DC9"/>
    <w:rsid w:val="0089006F"/>
    <w:rsid w:val="008917CE"/>
    <w:rsid w:val="00893201"/>
    <w:rsid w:val="00897E1A"/>
    <w:rsid w:val="008A0CC7"/>
    <w:rsid w:val="008B7E1B"/>
    <w:rsid w:val="008C5B65"/>
    <w:rsid w:val="008D10D8"/>
    <w:rsid w:val="008D1DAF"/>
    <w:rsid w:val="008D2C35"/>
    <w:rsid w:val="008D424D"/>
    <w:rsid w:val="008F3105"/>
    <w:rsid w:val="008F33DA"/>
    <w:rsid w:val="009026C8"/>
    <w:rsid w:val="00903164"/>
    <w:rsid w:val="00907579"/>
    <w:rsid w:val="009102E7"/>
    <w:rsid w:val="00925EE4"/>
    <w:rsid w:val="00927662"/>
    <w:rsid w:val="00934DA8"/>
    <w:rsid w:val="009539B1"/>
    <w:rsid w:val="00962F03"/>
    <w:rsid w:val="00977411"/>
    <w:rsid w:val="00977E7E"/>
    <w:rsid w:val="00983529"/>
    <w:rsid w:val="00983915"/>
    <w:rsid w:val="00985FC8"/>
    <w:rsid w:val="009A3E33"/>
    <w:rsid w:val="009C1192"/>
    <w:rsid w:val="009C1E2D"/>
    <w:rsid w:val="009D0126"/>
    <w:rsid w:val="009D33F6"/>
    <w:rsid w:val="009D51A0"/>
    <w:rsid w:val="009E4967"/>
    <w:rsid w:val="009F541C"/>
    <w:rsid w:val="00A04226"/>
    <w:rsid w:val="00A05611"/>
    <w:rsid w:val="00A110FB"/>
    <w:rsid w:val="00A127A9"/>
    <w:rsid w:val="00A156C0"/>
    <w:rsid w:val="00A16FB9"/>
    <w:rsid w:val="00A25288"/>
    <w:rsid w:val="00A32EBD"/>
    <w:rsid w:val="00A35BE8"/>
    <w:rsid w:val="00A407C8"/>
    <w:rsid w:val="00A41DC5"/>
    <w:rsid w:val="00A4221E"/>
    <w:rsid w:val="00A462EF"/>
    <w:rsid w:val="00A67158"/>
    <w:rsid w:val="00A822C3"/>
    <w:rsid w:val="00A92B26"/>
    <w:rsid w:val="00AC397B"/>
    <w:rsid w:val="00AC7B0D"/>
    <w:rsid w:val="00AE04D4"/>
    <w:rsid w:val="00AE0758"/>
    <w:rsid w:val="00AE1AF0"/>
    <w:rsid w:val="00AF431D"/>
    <w:rsid w:val="00B12843"/>
    <w:rsid w:val="00B247ED"/>
    <w:rsid w:val="00B30056"/>
    <w:rsid w:val="00B3014D"/>
    <w:rsid w:val="00B30207"/>
    <w:rsid w:val="00B41DBF"/>
    <w:rsid w:val="00B42C51"/>
    <w:rsid w:val="00B4319A"/>
    <w:rsid w:val="00B46719"/>
    <w:rsid w:val="00B47FE0"/>
    <w:rsid w:val="00B557F8"/>
    <w:rsid w:val="00B57A5D"/>
    <w:rsid w:val="00B64A03"/>
    <w:rsid w:val="00B74010"/>
    <w:rsid w:val="00B8529F"/>
    <w:rsid w:val="00B94E24"/>
    <w:rsid w:val="00BA63B8"/>
    <w:rsid w:val="00BA7410"/>
    <w:rsid w:val="00BB1CF8"/>
    <w:rsid w:val="00BC2A52"/>
    <w:rsid w:val="00BC6926"/>
    <w:rsid w:val="00BE4F8B"/>
    <w:rsid w:val="00BE7585"/>
    <w:rsid w:val="00BF15B0"/>
    <w:rsid w:val="00BF6EE1"/>
    <w:rsid w:val="00BF75A5"/>
    <w:rsid w:val="00C024E1"/>
    <w:rsid w:val="00C119E1"/>
    <w:rsid w:val="00C30D93"/>
    <w:rsid w:val="00C31DA2"/>
    <w:rsid w:val="00C45FD0"/>
    <w:rsid w:val="00C5064E"/>
    <w:rsid w:val="00C5371C"/>
    <w:rsid w:val="00C556C5"/>
    <w:rsid w:val="00C6492D"/>
    <w:rsid w:val="00C74FF9"/>
    <w:rsid w:val="00CD2F5A"/>
    <w:rsid w:val="00CD3AD2"/>
    <w:rsid w:val="00CE3B08"/>
    <w:rsid w:val="00CE54F7"/>
    <w:rsid w:val="00CF5EDD"/>
    <w:rsid w:val="00CF6EAD"/>
    <w:rsid w:val="00D014B8"/>
    <w:rsid w:val="00D05364"/>
    <w:rsid w:val="00D11BB3"/>
    <w:rsid w:val="00D16A90"/>
    <w:rsid w:val="00D23C34"/>
    <w:rsid w:val="00D515F4"/>
    <w:rsid w:val="00D66B83"/>
    <w:rsid w:val="00D85055"/>
    <w:rsid w:val="00D90FBD"/>
    <w:rsid w:val="00D949B1"/>
    <w:rsid w:val="00DB6A9B"/>
    <w:rsid w:val="00DB6BA5"/>
    <w:rsid w:val="00DC03A1"/>
    <w:rsid w:val="00DD5F68"/>
    <w:rsid w:val="00DD630A"/>
    <w:rsid w:val="00E00ABB"/>
    <w:rsid w:val="00E052A3"/>
    <w:rsid w:val="00E24E5C"/>
    <w:rsid w:val="00E31A1F"/>
    <w:rsid w:val="00E50AB3"/>
    <w:rsid w:val="00E66AAD"/>
    <w:rsid w:val="00E70BA8"/>
    <w:rsid w:val="00E818CE"/>
    <w:rsid w:val="00E82E7A"/>
    <w:rsid w:val="00E919F2"/>
    <w:rsid w:val="00E959BA"/>
    <w:rsid w:val="00E962AD"/>
    <w:rsid w:val="00E975AE"/>
    <w:rsid w:val="00EA1DDA"/>
    <w:rsid w:val="00EB6B11"/>
    <w:rsid w:val="00EE5279"/>
    <w:rsid w:val="00EF1491"/>
    <w:rsid w:val="00EF2EFE"/>
    <w:rsid w:val="00F03BBC"/>
    <w:rsid w:val="00F14FC8"/>
    <w:rsid w:val="00F23347"/>
    <w:rsid w:val="00F26B52"/>
    <w:rsid w:val="00F41B7F"/>
    <w:rsid w:val="00F4252D"/>
    <w:rsid w:val="00F45E68"/>
    <w:rsid w:val="00F5231E"/>
    <w:rsid w:val="00F52370"/>
    <w:rsid w:val="00F534B4"/>
    <w:rsid w:val="00F578D3"/>
    <w:rsid w:val="00F61D13"/>
    <w:rsid w:val="00F6577F"/>
    <w:rsid w:val="00F75CE1"/>
    <w:rsid w:val="00F97BA8"/>
    <w:rsid w:val="00FB6B58"/>
    <w:rsid w:val="00FC755C"/>
    <w:rsid w:val="00FC7BEB"/>
    <w:rsid w:val="00FD2F85"/>
    <w:rsid w:val="00FE2E23"/>
    <w:rsid w:val="00FF19B1"/>
    <w:rsid w:val="00FF3A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06E"/>
    <w:pPr>
      <w:spacing w:after="200" w:line="276" w:lineRule="auto"/>
    </w:pPr>
    <w:rPr>
      <w:sz w:val="22"/>
      <w:szCs w:val="22"/>
      <w:lang w:val="uk-UA" w:eastAsia="en-US"/>
    </w:rPr>
  </w:style>
  <w:style w:type="paragraph" w:styleId="1">
    <w:name w:val="heading 1"/>
    <w:basedOn w:val="a"/>
    <w:next w:val="a"/>
    <w:link w:val="10"/>
    <w:uiPriority w:val="99"/>
    <w:qFormat/>
    <w:locked/>
    <w:rsid w:val="00B30056"/>
    <w:pPr>
      <w:keepNext/>
      <w:spacing w:after="0" w:line="240" w:lineRule="auto"/>
      <w:outlineLvl w:val="0"/>
    </w:pPr>
    <w:rPr>
      <w:rFonts w:cs="Calibri"/>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30056"/>
    <w:rPr>
      <w:rFonts w:ascii="Calibri" w:hAnsi="Calibri" w:cs="Calibri"/>
      <w:sz w:val="24"/>
      <w:szCs w:val="24"/>
      <w:u w:val="single"/>
      <w:lang w:val="uk-UA" w:eastAsia="ru-RU" w:bidi="ar-SA"/>
    </w:rPr>
  </w:style>
  <w:style w:type="paragraph" w:styleId="a3">
    <w:name w:val="List Paragraph"/>
    <w:basedOn w:val="a"/>
    <w:uiPriority w:val="99"/>
    <w:qFormat/>
    <w:rsid w:val="000F529C"/>
    <w:pPr>
      <w:ind w:left="720"/>
      <w:contextualSpacing/>
    </w:pPr>
  </w:style>
  <w:style w:type="table" w:styleId="a4">
    <w:name w:val="Table Grid"/>
    <w:basedOn w:val="a1"/>
    <w:uiPriority w:val="99"/>
    <w:rsid w:val="00F52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52F64"/>
    <w:rPr>
      <w:rFonts w:cs="Times New Roman"/>
      <w:color w:val="0000FF"/>
      <w:u w:val="single"/>
    </w:rPr>
  </w:style>
  <w:style w:type="paragraph" w:styleId="a6">
    <w:name w:val="Balloon Text"/>
    <w:basedOn w:val="a"/>
    <w:link w:val="a7"/>
    <w:uiPriority w:val="99"/>
    <w:semiHidden/>
    <w:rsid w:val="00F45E68"/>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F45E68"/>
    <w:rPr>
      <w:rFonts w:ascii="Tahoma" w:hAnsi="Tahoma" w:cs="Tahoma"/>
      <w:sz w:val="16"/>
      <w:szCs w:val="16"/>
    </w:rPr>
  </w:style>
  <w:style w:type="paragraph" w:customStyle="1" w:styleId="2">
    <w:name w:val="Абзац списка2"/>
    <w:basedOn w:val="a"/>
    <w:uiPriority w:val="99"/>
    <w:rsid w:val="007A4F18"/>
    <w:pPr>
      <w:spacing w:after="0" w:line="240" w:lineRule="auto"/>
      <w:ind w:left="720"/>
      <w:contextualSpacing/>
    </w:pPr>
    <w:rPr>
      <w:rFonts w:ascii="Times New Roman" w:hAnsi="Times New Roman"/>
      <w:sz w:val="24"/>
      <w:szCs w:val="24"/>
      <w:lang w:eastAsia="ru-RU"/>
    </w:rPr>
  </w:style>
  <w:style w:type="paragraph" w:customStyle="1" w:styleId="TableParagraph">
    <w:name w:val="Table Paragraph"/>
    <w:basedOn w:val="a"/>
    <w:uiPriority w:val="99"/>
    <w:rsid w:val="00831B7F"/>
    <w:pPr>
      <w:widowControl w:val="0"/>
      <w:autoSpaceDE w:val="0"/>
      <w:autoSpaceDN w:val="0"/>
      <w:spacing w:after="0" w:line="240" w:lineRule="auto"/>
      <w:jc w:val="center"/>
    </w:pPr>
    <w:rPr>
      <w:rFonts w:ascii="Times New Roman" w:hAnsi="Times New Roman"/>
    </w:rPr>
  </w:style>
  <w:style w:type="character" w:customStyle="1" w:styleId="dat0">
    <w:name w:val="dat0"/>
    <w:uiPriority w:val="99"/>
    <w:rsid w:val="006834A3"/>
    <w:rPr>
      <w:rFonts w:cs="Times New Roman"/>
    </w:rPr>
  </w:style>
  <w:style w:type="paragraph" w:customStyle="1" w:styleId="rvps2">
    <w:name w:val="rvps2"/>
    <w:basedOn w:val="a"/>
    <w:uiPriority w:val="99"/>
    <w:rsid w:val="00D23C34"/>
    <w:pPr>
      <w:spacing w:before="100" w:beforeAutospacing="1" w:after="100" w:afterAutospacing="1" w:line="240" w:lineRule="auto"/>
    </w:pPr>
    <w:rPr>
      <w:rFonts w:ascii="Times New Roman" w:hAnsi="Times New Roman"/>
      <w:sz w:val="24"/>
      <w:szCs w:val="24"/>
      <w:lang w:eastAsia="uk-UA"/>
    </w:rPr>
  </w:style>
  <w:style w:type="paragraph" w:styleId="a8">
    <w:name w:val="Normal (Web)"/>
    <w:basedOn w:val="a"/>
    <w:uiPriority w:val="99"/>
    <w:rsid w:val="006C76CC"/>
    <w:pPr>
      <w:spacing w:before="100" w:beforeAutospacing="1" w:after="100" w:afterAutospacing="1" w:line="240" w:lineRule="auto"/>
    </w:pPr>
    <w:rPr>
      <w:rFonts w:ascii="Times New Roman" w:hAnsi="Times New Roman"/>
      <w:sz w:val="24"/>
      <w:szCs w:val="24"/>
      <w:lang w:eastAsia="uk-UA"/>
    </w:rPr>
  </w:style>
  <w:style w:type="paragraph" w:customStyle="1" w:styleId="11">
    <w:name w:val="Абзац списка1"/>
    <w:basedOn w:val="a"/>
    <w:uiPriority w:val="99"/>
    <w:rsid w:val="002956B7"/>
    <w:pPr>
      <w:ind w:left="720"/>
      <w:contextualSpacing/>
    </w:pPr>
    <w:rPr>
      <w:rFonts w:eastAsia="Times New Roman"/>
    </w:rPr>
  </w:style>
  <w:style w:type="paragraph" w:styleId="a9">
    <w:name w:val="Body Text Indent"/>
    <w:basedOn w:val="a"/>
    <w:link w:val="aa"/>
    <w:uiPriority w:val="99"/>
    <w:rsid w:val="009F541C"/>
    <w:pPr>
      <w:suppressAutoHyphens/>
      <w:spacing w:after="120" w:line="240" w:lineRule="auto"/>
      <w:ind w:left="283"/>
    </w:pPr>
    <w:rPr>
      <w:sz w:val="24"/>
      <w:szCs w:val="20"/>
      <w:lang w:val="ru-RU" w:eastAsia="ar-SA"/>
    </w:rPr>
  </w:style>
  <w:style w:type="character" w:customStyle="1" w:styleId="BodyTextIndentChar">
    <w:name w:val="Body Text Indent Char"/>
    <w:uiPriority w:val="99"/>
    <w:semiHidden/>
    <w:locked/>
    <w:rsid w:val="00662A50"/>
    <w:rPr>
      <w:rFonts w:cs="Times New Roman"/>
      <w:lang w:val="ru-RU" w:eastAsia="en-US"/>
    </w:rPr>
  </w:style>
  <w:style w:type="character" w:customStyle="1" w:styleId="aa">
    <w:name w:val="Основной текст с отступом Знак"/>
    <w:link w:val="a9"/>
    <w:uiPriority w:val="99"/>
    <w:locked/>
    <w:rsid w:val="009F541C"/>
    <w:rPr>
      <w:sz w:val="24"/>
      <w:lang w:val="ru-RU" w:eastAsia="ar-SA" w:bidi="ar-SA"/>
    </w:rPr>
  </w:style>
  <w:style w:type="character" w:customStyle="1" w:styleId="2phjqpublic-draftstyledefault-ltr">
    <w:name w:val="_2phjq public-draftstyledefault-ltr"/>
    <w:uiPriority w:val="99"/>
    <w:rsid w:val="008416DE"/>
    <w:rPr>
      <w:rFonts w:cs="Times New Roman"/>
    </w:rPr>
  </w:style>
  <w:style w:type="character" w:customStyle="1" w:styleId="apple-converted-space">
    <w:name w:val="apple-converted-space"/>
    <w:uiPriority w:val="99"/>
    <w:rsid w:val="00687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06E"/>
    <w:pPr>
      <w:spacing w:after="200" w:line="276" w:lineRule="auto"/>
    </w:pPr>
    <w:rPr>
      <w:sz w:val="22"/>
      <w:szCs w:val="22"/>
      <w:lang w:val="uk-UA" w:eastAsia="en-US"/>
    </w:rPr>
  </w:style>
  <w:style w:type="paragraph" w:styleId="1">
    <w:name w:val="heading 1"/>
    <w:basedOn w:val="a"/>
    <w:next w:val="a"/>
    <w:link w:val="10"/>
    <w:uiPriority w:val="99"/>
    <w:qFormat/>
    <w:locked/>
    <w:rsid w:val="00B30056"/>
    <w:pPr>
      <w:keepNext/>
      <w:spacing w:after="0" w:line="240" w:lineRule="auto"/>
      <w:outlineLvl w:val="0"/>
    </w:pPr>
    <w:rPr>
      <w:rFonts w:cs="Calibri"/>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30056"/>
    <w:rPr>
      <w:rFonts w:ascii="Calibri" w:hAnsi="Calibri" w:cs="Calibri"/>
      <w:sz w:val="24"/>
      <w:szCs w:val="24"/>
      <w:u w:val="single"/>
      <w:lang w:val="uk-UA" w:eastAsia="ru-RU" w:bidi="ar-SA"/>
    </w:rPr>
  </w:style>
  <w:style w:type="paragraph" w:styleId="a3">
    <w:name w:val="List Paragraph"/>
    <w:basedOn w:val="a"/>
    <w:uiPriority w:val="99"/>
    <w:qFormat/>
    <w:rsid w:val="000F529C"/>
    <w:pPr>
      <w:ind w:left="720"/>
      <w:contextualSpacing/>
    </w:pPr>
  </w:style>
  <w:style w:type="table" w:styleId="a4">
    <w:name w:val="Table Grid"/>
    <w:basedOn w:val="a1"/>
    <w:uiPriority w:val="99"/>
    <w:rsid w:val="00F52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352F64"/>
    <w:rPr>
      <w:rFonts w:cs="Times New Roman"/>
      <w:color w:val="0000FF"/>
      <w:u w:val="single"/>
    </w:rPr>
  </w:style>
  <w:style w:type="paragraph" w:styleId="a6">
    <w:name w:val="Balloon Text"/>
    <w:basedOn w:val="a"/>
    <w:link w:val="a7"/>
    <w:uiPriority w:val="99"/>
    <w:semiHidden/>
    <w:rsid w:val="00F45E68"/>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F45E68"/>
    <w:rPr>
      <w:rFonts w:ascii="Tahoma" w:hAnsi="Tahoma" w:cs="Tahoma"/>
      <w:sz w:val="16"/>
      <w:szCs w:val="16"/>
    </w:rPr>
  </w:style>
  <w:style w:type="paragraph" w:customStyle="1" w:styleId="2">
    <w:name w:val="Абзац списка2"/>
    <w:basedOn w:val="a"/>
    <w:uiPriority w:val="99"/>
    <w:rsid w:val="007A4F18"/>
    <w:pPr>
      <w:spacing w:after="0" w:line="240" w:lineRule="auto"/>
      <w:ind w:left="720"/>
      <w:contextualSpacing/>
    </w:pPr>
    <w:rPr>
      <w:rFonts w:ascii="Times New Roman" w:hAnsi="Times New Roman"/>
      <w:sz w:val="24"/>
      <w:szCs w:val="24"/>
      <w:lang w:eastAsia="ru-RU"/>
    </w:rPr>
  </w:style>
  <w:style w:type="paragraph" w:customStyle="1" w:styleId="TableParagraph">
    <w:name w:val="Table Paragraph"/>
    <w:basedOn w:val="a"/>
    <w:uiPriority w:val="99"/>
    <w:rsid w:val="00831B7F"/>
    <w:pPr>
      <w:widowControl w:val="0"/>
      <w:autoSpaceDE w:val="0"/>
      <w:autoSpaceDN w:val="0"/>
      <w:spacing w:after="0" w:line="240" w:lineRule="auto"/>
      <w:jc w:val="center"/>
    </w:pPr>
    <w:rPr>
      <w:rFonts w:ascii="Times New Roman" w:hAnsi="Times New Roman"/>
    </w:rPr>
  </w:style>
  <w:style w:type="character" w:customStyle="1" w:styleId="dat0">
    <w:name w:val="dat0"/>
    <w:uiPriority w:val="99"/>
    <w:rsid w:val="006834A3"/>
    <w:rPr>
      <w:rFonts w:cs="Times New Roman"/>
    </w:rPr>
  </w:style>
  <w:style w:type="paragraph" w:customStyle="1" w:styleId="rvps2">
    <w:name w:val="rvps2"/>
    <w:basedOn w:val="a"/>
    <w:uiPriority w:val="99"/>
    <w:rsid w:val="00D23C34"/>
    <w:pPr>
      <w:spacing w:before="100" w:beforeAutospacing="1" w:after="100" w:afterAutospacing="1" w:line="240" w:lineRule="auto"/>
    </w:pPr>
    <w:rPr>
      <w:rFonts w:ascii="Times New Roman" w:hAnsi="Times New Roman"/>
      <w:sz w:val="24"/>
      <w:szCs w:val="24"/>
      <w:lang w:eastAsia="uk-UA"/>
    </w:rPr>
  </w:style>
  <w:style w:type="paragraph" w:styleId="a8">
    <w:name w:val="Normal (Web)"/>
    <w:basedOn w:val="a"/>
    <w:uiPriority w:val="99"/>
    <w:rsid w:val="006C76CC"/>
    <w:pPr>
      <w:spacing w:before="100" w:beforeAutospacing="1" w:after="100" w:afterAutospacing="1" w:line="240" w:lineRule="auto"/>
    </w:pPr>
    <w:rPr>
      <w:rFonts w:ascii="Times New Roman" w:hAnsi="Times New Roman"/>
      <w:sz w:val="24"/>
      <w:szCs w:val="24"/>
      <w:lang w:eastAsia="uk-UA"/>
    </w:rPr>
  </w:style>
  <w:style w:type="paragraph" w:customStyle="1" w:styleId="11">
    <w:name w:val="Абзац списка1"/>
    <w:basedOn w:val="a"/>
    <w:uiPriority w:val="99"/>
    <w:rsid w:val="002956B7"/>
    <w:pPr>
      <w:ind w:left="720"/>
      <w:contextualSpacing/>
    </w:pPr>
    <w:rPr>
      <w:rFonts w:eastAsia="Times New Roman"/>
    </w:rPr>
  </w:style>
  <w:style w:type="paragraph" w:styleId="a9">
    <w:name w:val="Body Text Indent"/>
    <w:basedOn w:val="a"/>
    <w:link w:val="aa"/>
    <w:uiPriority w:val="99"/>
    <w:rsid w:val="009F541C"/>
    <w:pPr>
      <w:suppressAutoHyphens/>
      <w:spacing w:after="120" w:line="240" w:lineRule="auto"/>
      <w:ind w:left="283"/>
    </w:pPr>
    <w:rPr>
      <w:sz w:val="24"/>
      <w:szCs w:val="20"/>
      <w:lang w:val="ru-RU" w:eastAsia="ar-SA"/>
    </w:rPr>
  </w:style>
  <w:style w:type="character" w:customStyle="1" w:styleId="BodyTextIndentChar">
    <w:name w:val="Body Text Indent Char"/>
    <w:uiPriority w:val="99"/>
    <w:semiHidden/>
    <w:locked/>
    <w:rsid w:val="00662A50"/>
    <w:rPr>
      <w:rFonts w:cs="Times New Roman"/>
      <w:lang w:val="ru-RU" w:eastAsia="en-US"/>
    </w:rPr>
  </w:style>
  <w:style w:type="character" w:customStyle="1" w:styleId="aa">
    <w:name w:val="Основной текст с отступом Знак"/>
    <w:link w:val="a9"/>
    <w:uiPriority w:val="99"/>
    <w:locked/>
    <w:rsid w:val="009F541C"/>
    <w:rPr>
      <w:sz w:val="24"/>
      <w:lang w:val="ru-RU" w:eastAsia="ar-SA" w:bidi="ar-SA"/>
    </w:rPr>
  </w:style>
  <w:style w:type="character" w:customStyle="1" w:styleId="2phjqpublic-draftstyledefault-ltr">
    <w:name w:val="_2phjq public-draftstyledefault-ltr"/>
    <w:uiPriority w:val="99"/>
    <w:rsid w:val="008416DE"/>
    <w:rPr>
      <w:rFonts w:cs="Times New Roman"/>
    </w:rPr>
  </w:style>
  <w:style w:type="character" w:customStyle="1" w:styleId="apple-converted-space">
    <w:name w:val="apple-converted-space"/>
    <w:uiPriority w:val="99"/>
    <w:rsid w:val="0068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4833">
      <w:marLeft w:val="0"/>
      <w:marRight w:val="0"/>
      <w:marTop w:val="0"/>
      <w:marBottom w:val="0"/>
      <w:divBdr>
        <w:top w:val="none" w:sz="0" w:space="0" w:color="auto"/>
        <w:left w:val="none" w:sz="0" w:space="0" w:color="auto"/>
        <w:bottom w:val="none" w:sz="0" w:space="0" w:color="auto"/>
        <w:right w:val="none" w:sz="0" w:space="0" w:color="auto"/>
      </w:divBdr>
    </w:div>
    <w:div w:id="402724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858F4-8015-4838-BBC9-7DE10AAC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3719</Words>
  <Characters>21200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Діденко Ольга Сергіївна</cp:lastModifiedBy>
  <cp:revision>3</cp:revision>
  <cp:lastPrinted>2023-10-02T09:51:00Z</cp:lastPrinted>
  <dcterms:created xsi:type="dcterms:W3CDTF">2023-10-26T12:33:00Z</dcterms:created>
  <dcterms:modified xsi:type="dcterms:W3CDTF">2023-11-16T06:49:00Z</dcterms:modified>
</cp:coreProperties>
</file>