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67C" w:rsidRPr="00A61596" w:rsidRDefault="00AE467C" w:rsidP="00A565FD">
      <w:pPr>
        <w:jc w:val="both"/>
        <w:rPr>
          <w:b/>
          <w:bCs/>
          <w:sz w:val="28"/>
          <w:szCs w:val="28"/>
          <w:lang w:val="uk-UA"/>
        </w:rPr>
      </w:pPr>
      <w:bookmarkStart w:id="0" w:name="_GoBack"/>
      <w:bookmarkEnd w:id="0"/>
      <w:r>
        <w:rPr>
          <w:lang w:val="uk-UA"/>
        </w:rPr>
        <w:t xml:space="preserve">  </w:t>
      </w:r>
      <w:r w:rsidRPr="00A61596">
        <w:rPr>
          <w:lang w:val="uk-UA"/>
        </w:rPr>
        <w:t xml:space="preserve"> </w:t>
      </w:r>
      <w:r w:rsidRPr="001F2EC0">
        <w:rPr>
          <w:b/>
          <w:bCs/>
          <w:i/>
          <w:iCs/>
          <w:sz w:val="28"/>
          <w:szCs w:val="28"/>
          <w:lang w:val="uk-UA"/>
        </w:rPr>
        <w:t xml:space="preserve"> </w:t>
      </w:r>
      <w:r>
        <w:rPr>
          <w:lang w:val="uk-UA"/>
        </w:rPr>
        <w:t xml:space="preserve">                                            </w:t>
      </w:r>
      <w:r>
        <w:rPr>
          <w:lang w:val="uk-UA"/>
        </w:rPr>
        <w:tab/>
      </w:r>
      <w:r>
        <w:rPr>
          <w:lang w:val="uk-UA"/>
        </w:rPr>
        <w:tab/>
      </w:r>
      <w:r>
        <w:rPr>
          <w:lang w:val="uk-UA"/>
        </w:rPr>
        <w:tab/>
      </w:r>
      <w:r>
        <w:rPr>
          <w:lang w:val="uk-UA"/>
        </w:rPr>
        <w:tab/>
      </w:r>
      <w:r w:rsidRPr="00A61596">
        <w:rPr>
          <w:lang w:val="uk-UA"/>
        </w:rPr>
        <w:t xml:space="preserve"> </w:t>
      </w:r>
    </w:p>
    <w:p w:rsidR="00AE467C" w:rsidRPr="00A61596" w:rsidRDefault="00DC3E7C" w:rsidP="00CE4283">
      <w:pPr>
        <w:jc w:val="right"/>
        <w:rPr>
          <w:b/>
          <w:bCs/>
          <w:lang w:val="uk-UA"/>
        </w:rPr>
      </w:pPr>
      <w:r>
        <w:rPr>
          <w:noProof/>
        </w:rPr>
        <w:drawing>
          <wp:anchor distT="0" distB="0" distL="114300" distR="114300" simplePos="0" relativeHeight="251658240" behindDoc="0" locked="0" layoutInCell="1" allowOverlap="1">
            <wp:simplePos x="0" y="0"/>
            <wp:positionH relativeFrom="column">
              <wp:posOffset>2590800</wp:posOffset>
            </wp:positionH>
            <wp:positionV relativeFrom="paragraph">
              <wp:posOffset>24130</wp:posOffset>
            </wp:positionV>
            <wp:extent cx="504190" cy="647700"/>
            <wp:effectExtent l="0" t="0" r="0" b="0"/>
            <wp:wrapSquare wrapText="bothSides"/>
            <wp:docPr id="2" name="Рисунок 1" descr="ge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647700"/>
                    </a:xfrm>
                    <a:prstGeom prst="rect">
                      <a:avLst/>
                    </a:prstGeom>
                    <a:noFill/>
                  </pic:spPr>
                </pic:pic>
              </a:graphicData>
            </a:graphic>
            <wp14:sizeRelH relativeFrom="page">
              <wp14:pctWidth>0</wp14:pctWidth>
            </wp14:sizeRelH>
            <wp14:sizeRelV relativeFrom="page">
              <wp14:pctHeight>0</wp14:pctHeight>
            </wp14:sizeRelV>
          </wp:anchor>
        </w:drawing>
      </w:r>
      <w:r w:rsidR="00AE467C" w:rsidRPr="00A61596">
        <w:rPr>
          <w:lang w:val="uk-UA"/>
        </w:rPr>
        <w:t xml:space="preserve">                                                 </w:t>
      </w:r>
    </w:p>
    <w:p w:rsidR="00AE467C" w:rsidRPr="00A565FD" w:rsidRDefault="00AE467C" w:rsidP="00A61596">
      <w:pPr>
        <w:ind w:left="2832"/>
        <w:jc w:val="right"/>
        <w:outlineLvl w:val="0"/>
        <w:rPr>
          <w:b/>
          <w:bCs/>
          <w:sz w:val="28"/>
          <w:szCs w:val="28"/>
          <w:lang w:val="uk-UA"/>
        </w:rPr>
      </w:pPr>
      <w:r>
        <w:rPr>
          <w:i/>
          <w:iCs/>
          <w:sz w:val="28"/>
          <w:szCs w:val="28"/>
          <w:lang w:val="uk-UA"/>
        </w:rPr>
        <w:t xml:space="preserve">                 </w:t>
      </w:r>
    </w:p>
    <w:p w:rsidR="00AE467C" w:rsidRPr="00A61596" w:rsidRDefault="00AE467C" w:rsidP="00CE4283">
      <w:pPr>
        <w:ind w:left="2124"/>
        <w:outlineLvl w:val="0"/>
        <w:rPr>
          <w:b/>
          <w:bCs/>
          <w:sz w:val="28"/>
          <w:szCs w:val="28"/>
          <w:lang w:val="uk-UA"/>
        </w:rPr>
      </w:pPr>
    </w:p>
    <w:p w:rsidR="00AE467C" w:rsidRDefault="00AE467C" w:rsidP="00CE4283">
      <w:pPr>
        <w:ind w:left="2124"/>
        <w:outlineLvl w:val="0"/>
        <w:rPr>
          <w:b/>
          <w:bCs/>
          <w:sz w:val="28"/>
          <w:szCs w:val="28"/>
          <w:lang w:val="uk-UA"/>
        </w:rPr>
      </w:pPr>
    </w:p>
    <w:p w:rsidR="00AE467C" w:rsidRPr="00A61596" w:rsidRDefault="00AE467C" w:rsidP="00CE4283">
      <w:pPr>
        <w:ind w:left="2124"/>
        <w:outlineLvl w:val="0"/>
        <w:rPr>
          <w:sz w:val="28"/>
          <w:szCs w:val="28"/>
          <w:lang w:val="uk-UA"/>
        </w:rPr>
      </w:pPr>
      <w:r w:rsidRPr="00A61596">
        <w:rPr>
          <w:b/>
          <w:bCs/>
          <w:sz w:val="28"/>
          <w:szCs w:val="28"/>
          <w:lang w:val="uk-UA"/>
        </w:rPr>
        <w:t>КРЕМЕНЧУЦЬКА МІСЬКА РАДА</w:t>
      </w:r>
    </w:p>
    <w:p w:rsidR="00AE467C" w:rsidRDefault="00AE467C" w:rsidP="0070480A">
      <w:pPr>
        <w:tabs>
          <w:tab w:val="left" w:pos="851"/>
        </w:tabs>
        <w:jc w:val="center"/>
        <w:outlineLvl w:val="0"/>
        <w:rPr>
          <w:b/>
          <w:bCs/>
          <w:sz w:val="28"/>
          <w:szCs w:val="28"/>
          <w:lang w:val="uk-UA"/>
        </w:rPr>
      </w:pPr>
      <w:r w:rsidRPr="00A61596">
        <w:rPr>
          <w:b/>
          <w:bCs/>
          <w:sz w:val="28"/>
          <w:szCs w:val="28"/>
          <w:lang w:val="uk-UA"/>
        </w:rPr>
        <w:t>КРЕМЕНЧУЦЬКОГО РАЙОНУ ПОЛТАВСЬКОЇ ОБЛАСТІ</w:t>
      </w:r>
    </w:p>
    <w:p w:rsidR="00AE467C" w:rsidRPr="00A61596" w:rsidRDefault="00AE467C" w:rsidP="0070480A">
      <w:pPr>
        <w:tabs>
          <w:tab w:val="left" w:pos="851"/>
        </w:tabs>
        <w:jc w:val="center"/>
        <w:outlineLvl w:val="0"/>
        <w:rPr>
          <w:b/>
          <w:bCs/>
          <w:sz w:val="28"/>
          <w:szCs w:val="28"/>
          <w:lang w:val="uk-UA"/>
        </w:rPr>
      </w:pPr>
      <w:r w:rsidRPr="00A61596">
        <w:rPr>
          <w:b/>
          <w:bCs/>
          <w:sz w:val="28"/>
          <w:szCs w:val="28"/>
          <w:lang w:val="uk-UA"/>
        </w:rPr>
        <w:t xml:space="preserve"> V СЕСІЯ МІСЬКОЇ РАДИ VIІІ СКЛИКАННЯ                            </w:t>
      </w:r>
    </w:p>
    <w:p w:rsidR="00AE467C" w:rsidRPr="00A61596" w:rsidRDefault="00AE467C" w:rsidP="00A61596">
      <w:pPr>
        <w:jc w:val="center"/>
        <w:rPr>
          <w:b/>
          <w:bCs/>
          <w:sz w:val="28"/>
          <w:szCs w:val="28"/>
          <w:lang w:val="uk-UA"/>
        </w:rPr>
      </w:pPr>
    </w:p>
    <w:p w:rsidR="00AE467C" w:rsidRPr="00A61596" w:rsidRDefault="00AE467C" w:rsidP="00A61596">
      <w:pPr>
        <w:jc w:val="center"/>
        <w:rPr>
          <w:b/>
          <w:bCs/>
          <w:sz w:val="28"/>
          <w:szCs w:val="28"/>
          <w:lang w:val="uk-UA"/>
        </w:rPr>
      </w:pPr>
      <w:r w:rsidRPr="00A61596">
        <w:rPr>
          <w:b/>
          <w:bCs/>
          <w:sz w:val="28"/>
          <w:szCs w:val="28"/>
          <w:lang w:val="uk-UA"/>
        </w:rPr>
        <w:t>РІШЕННЯ</w:t>
      </w:r>
    </w:p>
    <w:p w:rsidR="00AE467C" w:rsidRPr="00A61596" w:rsidRDefault="00AE467C" w:rsidP="00A61596">
      <w:pPr>
        <w:rPr>
          <w:b/>
          <w:bCs/>
          <w:sz w:val="28"/>
          <w:szCs w:val="28"/>
          <w:lang w:val="uk-UA"/>
        </w:rPr>
      </w:pPr>
      <w:r w:rsidRPr="00A61596">
        <w:rPr>
          <w:b/>
          <w:bCs/>
          <w:sz w:val="28"/>
          <w:szCs w:val="28"/>
          <w:lang w:val="uk-UA"/>
        </w:rPr>
        <w:t xml:space="preserve">                         </w:t>
      </w:r>
    </w:p>
    <w:p w:rsidR="00AE467C" w:rsidRPr="00A61596" w:rsidRDefault="00AE467C" w:rsidP="00A61596">
      <w:pPr>
        <w:rPr>
          <w:b/>
          <w:bCs/>
          <w:sz w:val="28"/>
          <w:szCs w:val="28"/>
          <w:lang w:val="uk-UA"/>
        </w:rPr>
      </w:pPr>
      <w:r w:rsidRPr="00A61596">
        <w:rPr>
          <w:b/>
          <w:bCs/>
          <w:sz w:val="28"/>
          <w:szCs w:val="28"/>
          <w:lang w:val="uk-UA"/>
        </w:rPr>
        <w:t>від 25 травня 2021 року</w:t>
      </w:r>
    </w:p>
    <w:p w:rsidR="00AE467C" w:rsidRPr="00DC7FEB" w:rsidRDefault="00AE467C" w:rsidP="00CE4283">
      <w:pPr>
        <w:rPr>
          <w:lang w:val="uk-UA"/>
        </w:rPr>
      </w:pPr>
      <w:r w:rsidRPr="00A61596">
        <w:rPr>
          <w:lang w:val="uk-UA"/>
        </w:rPr>
        <w:t>м. Кременчук</w:t>
      </w:r>
    </w:p>
    <w:p w:rsidR="00AE467C" w:rsidRPr="00A61596" w:rsidRDefault="00AE467C" w:rsidP="00CE4283">
      <w:pPr>
        <w:rPr>
          <w:sz w:val="16"/>
          <w:szCs w:val="16"/>
          <w:lang w:val="uk-UA"/>
        </w:rPr>
      </w:pPr>
      <w:r w:rsidRPr="00A61596">
        <w:rPr>
          <w:sz w:val="16"/>
          <w:szCs w:val="16"/>
          <w:lang w:val="uk-UA"/>
        </w:rPr>
        <w:t xml:space="preserve">   </w:t>
      </w:r>
    </w:p>
    <w:p w:rsidR="00AE467C" w:rsidRDefault="00AE467C" w:rsidP="00CE4283">
      <w:pPr>
        <w:rPr>
          <w:sz w:val="16"/>
          <w:szCs w:val="16"/>
          <w:lang w:val="uk-UA"/>
        </w:rPr>
      </w:pPr>
      <w:r w:rsidRPr="00A61596">
        <w:rPr>
          <w:sz w:val="16"/>
          <w:szCs w:val="16"/>
          <w:lang w:val="uk-UA"/>
        </w:rPr>
        <w:t xml:space="preserve">          </w:t>
      </w:r>
    </w:p>
    <w:p w:rsidR="00AE467C" w:rsidRDefault="00AE467C" w:rsidP="00CE4283">
      <w:pPr>
        <w:rPr>
          <w:sz w:val="16"/>
          <w:szCs w:val="16"/>
          <w:lang w:val="uk-UA"/>
        </w:rPr>
      </w:pPr>
    </w:p>
    <w:p w:rsidR="00AE467C" w:rsidRPr="00A61596" w:rsidRDefault="00AE467C" w:rsidP="00CE4283">
      <w:pPr>
        <w:rPr>
          <w:sz w:val="16"/>
          <w:szCs w:val="16"/>
          <w:lang w:val="uk-UA"/>
        </w:rPr>
      </w:pPr>
      <w:r w:rsidRPr="00A61596">
        <w:rPr>
          <w:sz w:val="16"/>
          <w:szCs w:val="16"/>
          <w:lang w:val="uk-UA"/>
        </w:rPr>
        <w:t xml:space="preserve">                                                                                    </w:t>
      </w:r>
    </w:p>
    <w:p w:rsidR="00AE467C" w:rsidRPr="00A61596" w:rsidRDefault="00AE467C" w:rsidP="00221C49">
      <w:pPr>
        <w:pStyle w:val="1"/>
      </w:pPr>
      <w:r w:rsidRPr="00A61596">
        <w:t xml:space="preserve">Про      затвердження       Порядку      надання  </w:t>
      </w:r>
    </w:p>
    <w:p w:rsidR="00AE467C" w:rsidRPr="00A61596" w:rsidRDefault="00AE467C" w:rsidP="00221C49">
      <w:pPr>
        <w:pStyle w:val="1"/>
      </w:pPr>
      <w:r w:rsidRPr="00A61596">
        <w:t xml:space="preserve">орендарю   згоди   на  здійснення  невід’ємних      </w:t>
      </w:r>
    </w:p>
    <w:p w:rsidR="00AE467C" w:rsidRPr="00A61596" w:rsidRDefault="00AE467C" w:rsidP="006A1D1C">
      <w:pPr>
        <w:pStyle w:val="1"/>
      </w:pPr>
      <w:r w:rsidRPr="00A61596">
        <w:t xml:space="preserve">поліпшень      орендованого       комунального </w:t>
      </w:r>
    </w:p>
    <w:p w:rsidR="00AE467C" w:rsidRPr="00A61596" w:rsidRDefault="00AE467C" w:rsidP="006A1D1C">
      <w:pPr>
        <w:pStyle w:val="1"/>
      </w:pPr>
      <w:r w:rsidRPr="00A61596">
        <w:t xml:space="preserve">майна Кременчуцької міської територіальної </w:t>
      </w:r>
    </w:p>
    <w:p w:rsidR="00AE467C" w:rsidRPr="003D7780" w:rsidRDefault="00AE467C" w:rsidP="003D7780">
      <w:pPr>
        <w:pStyle w:val="1"/>
        <w:rPr>
          <w:b w:val="0"/>
          <w:bCs w:val="0"/>
        </w:rPr>
      </w:pPr>
      <w:r w:rsidRPr="00A61596">
        <w:t xml:space="preserve">громади </w:t>
      </w:r>
    </w:p>
    <w:p w:rsidR="00AE467C" w:rsidRPr="00A61596" w:rsidRDefault="00AE467C" w:rsidP="00FF13A1">
      <w:pPr>
        <w:pStyle w:val="ad"/>
        <w:jc w:val="both"/>
        <w:rPr>
          <w:rFonts w:ascii="Times New Roman" w:hAnsi="Times New Roman" w:cs="Times New Roman"/>
          <w:sz w:val="28"/>
          <w:szCs w:val="28"/>
          <w:lang w:val="uk-UA"/>
        </w:rPr>
      </w:pPr>
    </w:p>
    <w:p w:rsidR="00AE467C" w:rsidRDefault="00AE467C" w:rsidP="00DF651C">
      <w:pPr>
        <w:jc w:val="both"/>
        <w:rPr>
          <w:sz w:val="28"/>
          <w:szCs w:val="28"/>
          <w:lang w:val="uk-UA"/>
        </w:rPr>
      </w:pPr>
      <w:r w:rsidRPr="00A61596">
        <w:rPr>
          <w:sz w:val="28"/>
          <w:szCs w:val="28"/>
          <w:lang w:val="uk-UA"/>
        </w:rPr>
        <w:t xml:space="preserve">            З метою впорядкування орендних відносин та запровадження процедури надання орендарю згоди на здійснення невід’ємних поліпшень орендованого комунального майна, приведення у відповідність з вимогами Закону України «Про оренду державного та комунального майна» від 03.10.2019 № 157-ІХ, Порядку передачі в оренду державного та комунального майна, затвердженого постановою Кабінету Міністрів України від 03 червня 2020 року № 483, керуючись Законом України «Про засади державної регуляторної політики у сфері господарської діяльності», ст.ст. 776, 778 Цивільного кодексу України, </w:t>
      </w:r>
      <w:r>
        <w:rPr>
          <w:sz w:val="28"/>
          <w:szCs w:val="28"/>
          <w:lang w:val="uk-UA"/>
        </w:rPr>
        <w:t xml:space="preserve">      </w:t>
      </w:r>
      <w:r w:rsidRPr="00A61596">
        <w:rPr>
          <w:sz w:val="28"/>
          <w:szCs w:val="28"/>
          <w:lang w:val="uk-UA"/>
        </w:rPr>
        <w:t xml:space="preserve">ст. ст. 25, 26 Закону України «Про місцеве самоврядування в Україні», Кременчуцька міська рада Кременчуцького району Полтавської області </w:t>
      </w:r>
    </w:p>
    <w:p w:rsidR="00AE467C" w:rsidRPr="00A61596" w:rsidRDefault="00AE467C" w:rsidP="00DF651C">
      <w:pPr>
        <w:jc w:val="both"/>
        <w:rPr>
          <w:sz w:val="28"/>
          <w:szCs w:val="28"/>
          <w:lang w:val="uk-UA"/>
        </w:rPr>
      </w:pPr>
    </w:p>
    <w:p w:rsidR="00AE467C" w:rsidRPr="00A61596" w:rsidRDefault="00AE467C" w:rsidP="00DF651C">
      <w:pPr>
        <w:jc w:val="center"/>
        <w:rPr>
          <w:b/>
          <w:bCs/>
          <w:sz w:val="28"/>
          <w:szCs w:val="28"/>
          <w:lang w:val="uk-UA"/>
        </w:rPr>
      </w:pPr>
      <w:r w:rsidRPr="00A61596">
        <w:rPr>
          <w:b/>
          <w:bCs/>
          <w:sz w:val="28"/>
          <w:szCs w:val="28"/>
          <w:lang w:val="uk-UA"/>
        </w:rPr>
        <w:t>вирішила:</w:t>
      </w:r>
    </w:p>
    <w:p w:rsidR="00AE467C" w:rsidRPr="00A61596" w:rsidRDefault="00AE467C" w:rsidP="00DA5874">
      <w:pPr>
        <w:jc w:val="both"/>
        <w:rPr>
          <w:sz w:val="28"/>
          <w:szCs w:val="28"/>
          <w:lang w:val="uk-UA"/>
        </w:rPr>
      </w:pPr>
    </w:p>
    <w:p w:rsidR="00AE467C" w:rsidRPr="00A61596" w:rsidRDefault="00AE467C" w:rsidP="00DA5874">
      <w:pPr>
        <w:pStyle w:val="a5"/>
        <w:numPr>
          <w:ilvl w:val="0"/>
          <w:numId w:val="12"/>
        </w:numPr>
        <w:ind w:hanging="229"/>
        <w:jc w:val="both"/>
        <w:rPr>
          <w:sz w:val="28"/>
          <w:szCs w:val="28"/>
          <w:lang w:val="uk-UA"/>
        </w:rPr>
      </w:pPr>
      <w:r w:rsidRPr="00A61596">
        <w:rPr>
          <w:sz w:val="28"/>
          <w:szCs w:val="28"/>
          <w:lang w:val="uk-UA"/>
        </w:rPr>
        <w:t xml:space="preserve"> Затвердити    Порядок    надання    орендарю     згоди    на   здійснення </w:t>
      </w:r>
    </w:p>
    <w:p w:rsidR="00AE467C" w:rsidRPr="00A61596" w:rsidRDefault="00AE467C" w:rsidP="00DA5874">
      <w:pPr>
        <w:rPr>
          <w:sz w:val="28"/>
          <w:szCs w:val="28"/>
          <w:lang w:val="uk-UA"/>
        </w:rPr>
      </w:pPr>
      <w:r w:rsidRPr="00A61596">
        <w:rPr>
          <w:sz w:val="28"/>
          <w:szCs w:val="28"/>
          <w:lang w:val="uk-UA"/>
        </w:rPr>
        <w:t xml:space="preserve">невід’ємних   поліпшень   орендованого    комунального  майна  Кременчуцької </w:t>
      </w:r>
    </w:p>
    <w:p w:rsidR="00AE467C" w:rsidRDefault="00AE467C" w:rsidP="00DA5874">
      <w:pPr>
        <w:jc w:val="both"/>
        <w:rPr>
          <w:sz w:val="28"/>
          <w:szCs w:val="28"/>
          <w:lang w:val="uk-UA"/>
        </w:rPr>
      </w:pPr>
      <w:r w:rsidRPr="00A61596">
        <w:rPr>
          <w:sz w:val="28"/>
          <w:szCs w:val="28"/>
          <w:lang w:val="uk-UA"/>
        </w:rPr>
        <w:t>міської територіальної громади (додається).</w:t>
      </w:r>
    </w:p>
    <w:p w:rsidR="00AE467C" w:rsidRPr="00A61596" w:rsidRDefault="00AE467C" w:rsidP="00E25CDE">
      <w:pPr>
        <w:pStyle w:val="a5"/>
        <w:numPr>
          <w:ilvl w:val="0"/>
          <w:numId w:val="12"/>
        </w:numPr>
        <w:ind w:hanging="229"/>
        <w:rPr>
          <w:sz w:val="28"/>
          <w:szCs w:val="28"/>
          <w:lang w:val="uk-UA"/>
        </w:rPr>
      </w:pPr>
      <w:r w:rsidRPr="00A61596">
        <w:rPr>
          <w:sz w:val="28"/>
          <w:szCs w:val="28"/>
          <w:lang w:val="uk-UA"/>
        </w:rPr>
        <w:t xml:space="preserve"> Орендодавцям,  балансоутримувачам   комунального  майна   Кремен-</w:t>
      </w:r>
    </w:p>
    <w:p w:rsidR="00AE467C" w:rsidRDefault="00AE467C" w:rsidP="00DA5874">
      <w:pPr>
        <w:jc w:val="both"/>
        <w:rPr>
          <w:sz w:val="28"/>
          <w:szCs w:val="28"/>
          <w:lang w:val="uk-UA"/>
        </w:rPr>
      </w:pPr>
      <w:r w:rsidRPr="00A61596">
        <w:rPr>
          <w:sz w:val="28"/>
          <w:szCs w:val="28"/>
          <w:lang w:val="uk-UA"/>
        </w:rPr>
        <w:t>чуцької міської територіальної громади, органам управління, яким функціонально підпорядковані балансоутримувачі, керуватись затвердженим Порядком при наданні орендарям згоди на здійснення невід’ємних поліпшень орендованого комунального майна.</w:t>
      </w:r>
    </w:p>
    <w:p w:rsidR="00AE467C" w:rsidRDefault="00AE467C" w:rsidP="003D7780">
      <w:pPr>
        <w:tabs>
          <w:tab w:val="left" w:pos="851"/>
        </w:tabs>
        <w:jc w:val="both"/>
        <w:rPr>
          <w:sz w:val="28"/>
          <w:szCs w:val="28"/>
          <w:lang w:val="uk-UA"/>
        </w:rPr>
      </w:pPr>
      <w:r>
        <w:rPr>
          <w:sz w:val="28"/>
          <w:szCs w:val="28"/>
          <w:lang w:val="uk-UA"/>
        </w:rPr>
        <w:tab/>
      </w:r>
      <w:r w:rsidRPr="00A61596">
        <w:rPr>
          <w:sz w:val="28"/>
          <w:szCs w:val="28"/>
          <w:lang w:val="uk-UA"/>
        </w:rPr>
        <w:t xml:space="preserve">3. </w:t>
      </w:r>
      <w:r>
        <w:rPr>
          <w:sz w:val="28"/>
          <w:szCs w:val="28"/>
          <w:lang w:val="uk-UA"/>
        </w:rPr>
        <w:t xml:space="preserve">  Вважати     таким,     що     втратило    чинність</w:t>
      </w:r>
      <w:r w:rsidRPr="00A61596">
        <w:rPr>
          <w:sz w:val="28"/>
          <w:szCs w:val="28"/>
          <w:lang w:val="uk-UA"/>
        </w:rPr>
        <w:t xml:space="preserve"> </w:t>
      </w:r>
      <w:r>
        <w:rPr>
          <w:sz w:val="28"/>
          <w:szCs w:val="28"/>
          <w:lang w:val="uk-UA"/>
        </w:rPr>
        <w:t xml:space="preserve">  </w:t>
      </w:r>
      <w:r w:rsidRPr="00A61596">
        <w:rPr>
          <w:sz w:val="28"/>
          <w:szCs w:val="28"/>
          <w:lang w:val="uk-UA"/>
        </w:rPr>
        <w:t xml:space="preserve">рішення  </w:t>
      </w:r>
      <w:r>
        <w:rPr>
          <w:sz w:val="28"/>
          <w:szCs w:val="28"/>
          <w:lang w:val="uk-UA"/>
        </w:rPr>
        <w:t xml:space="preserve">                </w:t>
      </w:r>
      <w:r w:rsidRPr="00A61596">
        <w:rPr>
          <w:sz w:val="28"/>
          <w:szCs w:val="28"/>
          <w:lang w:val="uk-UA"/>
        </w:rPr>
        <w:t xml:space="preserve">Кременчуцької  </w:t>
      </w:r>
      <w:r>
        <w:rPr>
          <w:sz w:val="28"/>
          <w:szCs w:val="28"/>
          <w:lang w:val="uk-UA"/>
        </w:rPr>
        <w:t xml:space="preserve">  </w:t>
      </w:r>
      <w:r w:rsidRPr="00A61596">
        <w:rPr>
          <w:sz w:val="28"/>
          <w:szCs w:val="28"/>
          <w:lang w:val="uk-UA"/>
        </w:rPr>
        <w:t xml:space="preserve">міської </w:t>
      </w:r>
      <w:r>
        <w:rPr>
          <w:sz w:val="28"/>
          <w:szCs w:val="28"/>
          <w:lang w:val="uk-UA"/>
        </w:rPr>
        <w:t xml:space="preserve">   </w:t>
      </w:r>
      <w:r w:rsidRPr="00A61596">
        <w:rPr>
          <w:sz w:val="28"/>
          <w:szCs w:val="28"/>
          <w:lang w:val="uk-UA"/>
        </w:rPr>
        <w:t xml:space="preserve">ради </w:t>
      </w:r>
      <w:r>
        <w:rPr>
          <w:sz w:val="28"/>
          <w:szCs w:val="28"/>
          <w:lang w:val="uk-UA"/>
        </w:rPr>
        <w:t xml:space="preserve">  </w:t>
      </w:r>
      <w:r w:rsidRPr="00A61596">
        <w:rPr>
          <w:sz w:val="28"/>
          <w:szCs w:val="28"/>
          <w:lang w:val="uk-UA"/>
        </w:rPr>
        <w:t xml:space="preserve">Полтавської </w:t>
      </w:r>
      <w:r>
        <w:rPr>
          <w:sz w:val="28"/>
          <w:szCs w:val="28"/>
          <w:lang w:val="uk-UA"/>
        </w:rPr>
        <w:t xml:space="preserve">   </w:t>
      </w:r>
      <w:r w:rsidRPr="00A61596">
        <w:rPr>
          <w:sz w:val="28"/>
          <w:szCs w:val="28"/>
          <w:lang w:val="uk-UA"/>
        </w:rPr>
        <w:t xml:space="preserve">області </w:t>
      </w:r>
      <w:r>
        <w:rPr>
          <w:sz w:val="28"/>
          <w:szCs w:val="28"/>
          <w:lang w:val="uk-UA"/>
        </w:rPr>
        <w:t xml:space="preserve">   </w:t>
      </w:r>
      <w:r w:rsidRPr="00A61596">
        <w:rPr>
          <w:sz w:val="28"/>
          <w:szCs w:val="28"/>
          <w:lang w:val="uk-UA"/>
        </w:rPr>
        <w:t xml:space="preserve">від </w:t>
      </w:r>
      <w:r>
        <w:rPr>
          <w:sz w:val="28"/>
          <w:szCs w:val="28"/>
          <w:lang w:val="uk-UA"/>
        </w:rPr>
        <w:t xml:space="preserve">                                        </w:t>
      </w:r>
      <w:r w:rsidRPr="00A61596">
        <w:rPr>
          <w:sz w:val="28"/>
          <w:szCs w:val="28"/>
          <w:lang w:val="uk-UA"/>
        </w:rPr>
        <w:t xml:space="preserve">09 </w:t>
      </w:r>
      <w:r>
        <w:rPr>
          <w:sz w:val="28"/>
          <w:szCs w:val="28"/>
          <w:lang w:val="uk-UA"/>
        </w:rPr>
        <w:t xml:space="preserve">  </w:t>
      </w:r>
      <w:r w:rsidRPr="00A61596">
        <w:rPr>
          <w:sz w:val="28"/>
          <w:szCs w:val="28"/>
          <w:lang w:val="uk-UA"/>
        </w:rPr>
        <w:t xml:space="preserve">серпня </w:t>
      </w:r>
      <w:r>
        <w:rPr>
          <w:sz w:val="28"/>
          <w:szCs w:val="28"/>
          <w:lang w:val="uk-UA"/>
        </w:rPr>
        <w:t xml:space="preserve">   </w:t>
      </w:r>
      <w:r w:rsidRPr="00A61596">
        <w:rPr>
          <w:sz w:val="28"/>
          <w:szCs w:val="28"/>
          <w:lang w:val="uk-UA"/>
        </w:rPr>
        <w:t xml:space="preserve">2018 </w:t>
      </w:r>
      <w:r>
        <w:rPr>
          <w:sz w:val="28"/>
          <w:szCs w:val="28"/>
          <w:lang w:val="uk-UA"/>
        </w:rPr>
        <w:t xml:space="preserve">  </w:t>
      </w:r>
      <w:r w:rsidRPr="00A61596">
        <w:rPr>
          <w:sz w:val="28"/>
          <w:szCs w:val="28"/>
          <w:lang w:val="uk-UA"/>
        </w:rPr>
        <w:t>року</w:t>
      </w:r>
      <w:r>
        <w:rPr>
          <w:sz w:val="28"/>
          <w:szCs w:val="28"/>
          <w:lang w:val="uk-UA"/>
        </w:rPr>
        <w:t xml:space="preserve"> </w:t>
      </w:r>
      <w:r w:rsidRPr="00A61596">
        <w:rPr>
          <w:sz w:val="28"/>
          <w:szCs w:val="28"/>
          <w:lang w:val="uk-UA"/>
        </w:rPr>
        <w:t xml:space="preserve"> </w:t>
      </w:r>
      <w:r>
        <w:rPr>
          <w:sz w:val="28"/>
          <w:szCs w:val="28"/>
          <w:lang w:val="uk-UA"/>
        </w:rPr>
        <w:t xml:space="preserve"> </w:t>
      </w:r>
      <w:r w:rsidRPr="00A61596">
        <w:rPr>
          <w:sz w:val="28"/>
          <w:szCs w:val="28"/>
          <w:lang w:val="uk-UA"/>
        </w:rPr>
        <w:t xml:space="preserve">«Про  </w:t>
      </w:r>
      <w:r>
        <w:rPr>
          <w:sz w:val="28"/>
          <w:szCs w:val="28"/>
          <w:lang w:val="uk-UA"/>
        </w:rPr>
        <w:t xml:space="preserve"> </w:t>
      </w:r>
      <w:r w:rsidRPr="00A61596">
        <w:rPr>
          <w:sz w:val="28"/>
          <w:szCs w:val="28"/>
          <w:lang w:val="uk-UA"/>
        </w:rPr>
        <w:t xml:space="preserve">затвердження  </w:t>
      </w:r>
      <w:r>
        <w:rPr>
          <w:sz w:val="28"/>
          <w:szCs w:val="28"/>
          <w:lang w:val="uk-UA"/>
        </w:rPr>
        <w:t xml:space="preserve">  </w:t>
      </w:r>
      <w:r w:rsidRPr="00A61596">
        <w:rPr>
          <w:sz w:val="28"/>
          <w:szCs w:val="28"/>
          <w:lang w:val="uk-UA"/>
        </w:rPr>
        <w:t xml:space="preserve">Порядку  </w:t>
      </w:r>
      <w:r>
        <w:rPr>
          <w:sz w:val="28"/>
          <w:szCs w:val="28"/>
          <w:lang w:val="uk-UA"/>
        </w:rPr>
        <w:t xml:space="preserve">  </w:t>
      </w:r>
      <w:r w:rsidRPr="00A61596">
        <w:rPr>
          <w:sz w:val="28"/>
          <w:szCs w:val="28"/>
          <w:lang w:val="uk-UA"/>
        </w:rPr>
        <w:t xml:space="preserve">надання  </w:t>
      </w:r>
      <w:r>
        <w:rPr>
          <w:sz w:val="28"/>
          <w:szCs w:val="28"/>
          <w:lang w:val="uk-UA"/>
        </w:rPr>
        <w:t xml:space="preserve">  </w:t>
      </w:r>
      <w:r w:rsidRPr="00A61596">
        <w:rPr>
          <w:sz w:val="28"/>
          <w:szCs w:val="28"/>
          <w:lang w:val="uk-UA"/>
        </w:rPr>
        <w:t xml:space="preserve">орендарю  </w:t>
      </w:r>
    </w:p>
    <w:p w:rsidR="00AE467C" w:rsidRDefault="00AE467C" w:rsidP="00404ED0">
      <w:pPr>
        <w:tabs>
          <w:tab w:val="left" w:pos="709"/>
          <w:tab w:val="left" w:pos="851"/>
        </w:tabs>
        <w:jc w:val="both"/>
        <w:rPr>
          <w:sz w:val="28"/>
          <w:szCs w:val="28"/>
          <w:lang w:val="uk-UA"/>
        </w:rPr>
      </w:pPr>
    </w:p>
    <w:p w:rsidR="00AE467C" w:rsidRPr="00A61596" w:rsidRDefault="00AE467C" w:rsidP="00404ED0">
      <w:pPr>
        <w:tabs>
          <w:tab w:val="left" w:pos="709"/>
          <w:tab w:val="left" w:pos="851"/>
        </w:tabs>
        <w:jc w:val="both"/>
        <w:rPr>
          <w:sz w:val="28"/>
          <w:szCs w:val="28"/>
          <w:lang w:val="uk-UA"/>
        </w:rPr>
      </w:pPr>
      <w:r w:rsidRPr="00A61596">
        <w:rPr>
          <w:sz w:val="28"/>
          <w:szCs w:val="28"/>
          <w:lang w:val="uk-UA"/>
        </w:rPr>
        <w:t>згоди   на   здійснення   невід’ємних  поліпшень орендованого комунального майна в місті Кременчуці».</w:t>
      </w:r>
    </w:p>
    <w:p w:rsidR="00AE467C" w:rsidRPr="00A61596" w:rsidRDefault="00AE467C" w:rsidP="00DF651C">
      <w:pPr>
        <w:jc w:val="both"/>
        <w:rPr>
          <w:sz w:val="28"/>
          <w:szCs w:val="28"/>
          <w:lang w:val="uk-UA"/>
        </w:rPr>
      </w:pPr>
    </w:p>
    <w:p w:rsidR="00AE467C" w:rsidRPr="00A61596" w:rsidRDefault="00AE467C" w:rsidP="00D53A62">
      <w:pPr>
        <w:pStyle w:val="a5"/>
        <w:ind w:left="0" w:firstLine="708"/>
        <w:jc w:val="both"/>
        <w:rPr>
          <w:sz w:val="28"/>
          <w:szCs w:val="28"/>
          <w:lang w:val="uk-UA"/>
        </w:rPr>
      </w:pPr>
      <w:r w:rsidRPr="00A61596">
        <w:rPr>
          <w:sz w:val="28"/>
          <w:szCs w:val="28"/>
          <w:lang w:val="uk-UA"/>
        </w:rPr>
        <w:t xml:space="preserve">4.   Рішення оприлюднити відповідно до вимог законодавства.      </w:t>
      </w:r>
    </w:p>
    <w:p w:rsidR="00AE467C" w:rsidRPr="00A61596" w:rsidRDefault="00AE467C" w:rsidP="00B21CD9">
      <w:pPr>
        <w:tabs>
          <w:tab w:val="left" w:pos="851"/>
        </w:tabs>
        <w:jc w:val="both"/>
        <w:rPr>
          <w:sz w:val="28"/>
          <w:szCs w:val="28"/>
          <w:lang w:val="uk-UA"/>
        </w:rPr>
      </w:pPr>
      <w:r w:rsidRPr="00A61596">
        <w:rPr>
          <w:sz w:val="28"/>
          <w:szCs w:val="28"/>
          <w:lang w:val="uk-UA"/>
        </w:rPr>
        <w:t xml:space="preserve">          5.  Контроль за виконанням рішення покласти на першого заступника міського голови Пелипенка В.М., постійну депутатську комісію з питань житлово-комунального   господарства та управління  комунальною  власністю, енергозбереження, транспорту та зв’язку (голова комісії Котляр В.Ю.)  та  постійну  депутатську   комісію   з   питань   промисловості, будівництва, підприємницької  діяльності, побутового, торговельного обслуговування та регуляторної політики (голова комісії  Терещенко Д.Ю.).</w:t>
      </w:r>
    </w:p>
    <w:p w:rsidR="00AE467C" w:rsidRPr="00A61596" w:rsidRDefault="00AE467C" w:rsidP="00DF651C">
      <w:pPr>
        <w:jc w:val="both"/>
        <w:rPr>
          <w:sz w:val="28"/>
          <w:szCs w:val="28"/>
          <w:lang w:val="uk-UA"/>
        </w:rPr>
      </w:pPr>
    </w:p>
    <w:p w:rsidR="00AE467C" w:rsidRPr="00A61596" w:rsidRDefault="00AE467C" w:rsidP="008D29DD">
      <w:pPr>
        <w:ind w:firstLine="708"/>
        <w:jc w:val="both"/>
        <w:rPr>
          <w:spacing w:val="-3"/>
          <w:sz w:val="28"/>
          <w:szCs w:val="28"/>
          <w:lang w:val="uk-UA"/>
        </w:rPr>
      </w:pPr>
      <w:r w:rsidRPr="00A61596">
        <w:rPr>
          <w:color w:val="000000"/>
          <w:spacing w:val="-3"/>
          <w:sz w:val="28"/>
          <w:szCs w:val="28"/>
          <w:lang w:val="uk-UA"/>
        </w:rPr>
        <w:t>Строк контролю регуляторного акта</w:t>
      </w:r>
      <w:r w:rsidRPr="00A61596">
        <w:rPr>
          <w:sz w:val="28"/>
          <w:szCs w:val="28"/>
          <w:lang w:val="uk-UA"/>
        </w:rPr>
        <w:t xml:space="preserve">: </w:t>
      </w:r>
      <w:r w:rsidRPr="00A61596">
        <w:rPr>
          <w:spacing w:val="-3"/>
          <w:sz w:val="28"/>
          <w:szCs w:val="28"/>
          <w:lang w:val="uk-UA"/>
        </w:rPr>
        <w:t>з періодичністю, визначеною законодавством.</w:t>
      </w:r>
    </w:p>
    <w:p w:rsidR="00AE467C" w:rsidRPr="00A61596" w:rsidRDefault="00AE467C" w:rsidP="00F66F4B">
      <w:pPr>
        <w:tabs>
          <w:tab w:val="left" w:pos="7088"/>
        </w:tabs>
        <w:jc w:val="both"/>
        <w:rPr>
          <w:spacing w:val="-3"/>
          <w:sz w:val="28"/>
          <w:szCs w:val="28"/>
          <w:lang w:val="uk-UA"/>
        </w:rPr>
      </w:pPr>
    </w:p>
    <w:p w:rsidR="00AE467C" w:rsidRPr="00A61596" w:rsidRDefault="00AE467C" w:rsidP="00F66F4B">
      <w:pPr>
        <w:tabs>
          <w:tab w:val="left" w:pos="7088"/>
        </w:tabs>
        <w:jc w:val="both"/>
        <w:rPr>
          <w:spacing w:val="-3"/>
          <w:sz w:val="28"/>
          <w:szCs w:val="28"/>
          <w:lang w:val="uk-UA"/>
        </w:rPr>
      </w:pPr>
    </w:p>
    <w:p w:rsidR="00AE467C" w:rsidRPr="00A61596" w:rsidRDefault="00AE467C" w:rsidP="00F66F4B">
      <w:pPr>
        <w:tabs>
          <w:tab w:val="left" w:pos="7088"/>
        </w:tabs>
        <w:jc w:val="both"/>
        <w:rPr>
          <w:b/>
          <w:bCs/>
          <w:sz w:val="28"/>
          <w:szCs w:val="28"/>
          <w:lang w:val="uk-UA"/>
        </w:rPr>
      </w:pPr>
      <w:r w:rsidRPr="00A61596">
        <w:rPr>
          <w:b/>
          <w:bCs/>
          <w:sz w:val="28"/>
          <w:szCs w:val="28"/>
          <w:lang w:val="uk-UA"/>
        </w:rPr>
        <w:t>Міський голова</w:t>
      </w:r>
      <w:r w:rsidRPr="00A61596">
        <w:rPr>
          <w:b/>
          <w:bCs/>
          <w:sz w:val="28"/>
          <w:szCs w:val="28"/>
          <w:lang w:val="uk-UA"/>
        </w:rPr>
        <w:tab/>
        <w:t xml:space="preserve">В. МАЛЕЦЬКИЙ </w:t>
      </w:r>
    </w:p>
    <w:p w:rsidR="00AE467C" w:rsidRPr="00A61596" w:rsidRDefault="00AE467C" w:rsidP="00F66F4B">
      <w:pPr>
        <w:tabs>
          <w:tab w:val="left" w:pos="7088"/>
        </w:tabs>
        <w:jc w:val="both"/>
        <w:rPr>
          <w:b/>
          <w:bCs/>
          <w:sz w:val="28"/>
          <w:szCs w:val="28"/>
          <w:lang w:val="uk-UA"/>
        </w:rPr>
      </w:pPr>
    </w:p>
    <w:p w:rsidR="00AE467C" w:rsidRPr="00A61596"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Pr="00D04CB3" w:rsidRDefault="00AE467C" w:rsidP="001F2EC0">
      <w:pPr>
        <w:ind w:left="4956" w:firstLine="444"/>
        <w:rPr>
          <w:b/>
          <w:bCs/>
          <w:sz w:val="28"/>
          <w:szCs w:val="28"/>
          <w:lang w:val="uk-UA"/>
        </w:rPr>
      </w:pPr>
      <w:r w:rsidRPr="00D04CB3">
        <w:rPr>
          <w:b/>
          <w:bCs/>
          <w:sz w:val="28"/>
          <w:szCs w:val="28"/>
          <w:lang w:val="uk-UA"/>
        </w:rPr>
        <w:t xml:space="preserve">Додаток </w:t>
      </w:r>
    </w:p>
    <w:p w:rsidR="00AE467C" w:rsidRDefault="00AE467C" w:rsidP="001F2EC0">
      <w:pPr>
        <w:ind w:left="4680"/>
        <w:rPr>
          <w:b/>
          <w:bCs/>
          <w:sz w:val="28"/>
          <w:szCs w:val="28"/>
          <w:lang w:val="uk-UA"/>
        </w:rPr>
      </w:pPr>
      <w:r>
        <w:rPr>
          <w:b/>
          <w:bCs/>
          <w:sz w:val="28"/>
          <w:szCs w:val="28"/>
          <w:lang w:val="uk-UA"/>
        </w:rPr>
        <w:t xml:space="preserve">          </w:t>
      </w:r>
      <w:r w:rsidRPr="00D04CB3">
        <w:rPr>
          <w:b/>
          <w:bCs/>
          <w:sz w:val="28"/>
          <w:szCs w:val="28"/>
          <w:lang w:val="uk-UA"/>
        </w:rPr>
        <w:t xml:space="preserve">до рішення Кременчуцької </w:t>
      </w:r>
    </w:p>
    <w:p w:rsidR="00AE467C" w:rsidRDefault="00AE467C" w:rsidP="001F2EC0">
      <w:pPr>
        <w:ind w:left="4680"/>
        <w:rPr>
          <w:b/>
          <w:bCs/>
          <w:sz w:val="28"/>
          <w:szCs w:val="28"/>
          <w:lang w:val="uk-UA"/>
        </w:rPr>
      </w:pPr>
      <w:r>
        <w:rPr>
          <w:b/>
          <w:bCs/>
          <w:sz w:val="28"/>
          <w:szCs w:val="28"/>
          <w:lang w:val="uk-UA"/>
        </w:rPr>
        <w:t xml:space="preserve">          </w:t>
      </w:r>
      <w:r w:rsidRPr="00D04CB3">
        <w:rPr>
          <w:b/>
          <w:bCs/>
          <w:sz w:val="28"/>
          <w:szCs w:val="28"/>
          <w:lang w:val="uk-UA"/>
        </w:rPr>
        <w:t xml:space="preserve">міської ради Кременчуцького </w:t>
      </w:r>
    </w:p>
    <w:p w:rsidR="00AE467C" w:rsidRPr="00D04CB3" w:rsidRDefault="00AE467C" w:rsidP="001F2EC0">
      <w:pPr>
        <w:ind w:left="4680"/>
        <w:rPr>
          <w:b/>
          <w:bCs/>
          <w:sz w:val="28"/>
          <w:szCs w:val="28"/>
          <w:lang w:val="uk-UA"/>
        </w:rPr>
      </w:pPr>
      <w:r>
        <w:rPr>
          <w:b/>
          <w:bCs/>
          <w:sz w:val="28"/>
          <w:szCs w:val="28"/>
          <w:lang w:val="uk-UA"/>
        </w:rPr>
        <w:t xml:space="preserve">          </w:t>
      </w:r>
      <w:r w:rsidRPr="00D04CB3">
        <w:rPr>
          <w:b/>
          <w:bCs/>
          <w:sz w:val="28"/>
          <w:szCs w:val="28"/>
          <w:lang w:val="uk-UA"/>
        </w:rPr>
        <w:t>району</w:t>
      </w:r>
      <w:r>
        <w:rPr>
          <w:b/>
          <w:bCs/>
          <w:sz w:val="28"/>
          <w:szCs w:val="28"/>
          <w:lang w:val="uk-UA"/>
        </w:rPr>
        <w:t xml:space="preserve"> </w:t>
      </w:r>
      <w:r w:rsidRPr="00D04CB3">
        <w:rPr>
          <w:b/>
          <w:bCs/>
          <w:sz w:val="28"/>
          <w:szCs w:val="28"/>
          <w:lang w:val="uk-UA"/>
        </w:rPr>
        <w:t>Полтавської області</w:t>
      </w:r>
    </w:p>
    <w:p w:rsidR="00AE467C" w:rsidRPr="00D04CB3" w:rsidRDefault="00AE467C" w:rsidP="001F2EC0">
      <w:pPr>
        <w:rPr>
          <w:b/>
          <w:bCs/>
          <w:sz w:val="28"/>
          <w:szCs w:val="28"/>
          <w:lang w:val="uk-UA"/>
        </w:rPr>
      </w:pPr>
      <w:r w:rsidRPr="00D04CB3">
        <w:rPr>
          <w:b/>
          <w:bCs/>
          <w:sz w:val="28"/>
          <w:szCs w:val="28"/>
          <w:lang w:val="uk-UA"/>
        </w:rPr>
        <w:t xml:space="preserve">                                                                   </w:t>
      </w:r>
      <w:r>
        <w:rPr>
          <w:b/>
          <w:bCs/>
          <w:sz w:val="28"/>
          <w:szCs w:val="28"/>
          <w:lang w:val="uk-UA"/>
        </w:rPr>
        <w:t xml:space="preserve">          від 25 травня </w:t>
      </w:r>
      <w:r w:rsidRPr="00D04CB3">
        <w:rPr>
          <w:b/>
          <w:bCs/>
          <w:sz w:val="28"/>
          <w:szCs w:val="28"/>
          <w:lang w:val="uk-UA"/>
        </w:rPr>
        <w:t>2021 року</w:t>
      </w:r>
    </w:p>
    <w:p w:rsidR="00AE467C" w:rsidRPr="00D04CB3" w:rsidRDefault="00AE467C" w:rsidP="001F2EC0">
      <w:pPr>
        <w:rPr>
          <w:b/>
          <w:bCs/>
          <w:sz w:val="28"/>
          <w:szCs w:val="28"/>
          <w:lang w:val="uk-UA"/>
        </w:rPr>
      </w:pPr>
    </w:p>
    <w:p w:rsidR="00AE467C" w:rsidRPr="00D04CB3" w:rsidRDefault="00AE467C" w:rsidP="001F2EC0">
      <w:pPr>
        <w:rPr>
          <w:b/>
          <w:bCs/>
          <w:sz w:val="28"/>
          <w:szCs w:val="28"/>
          <w:lang w:val="uk-UA"/>
        </w:rPr>
      </w:pPr>
    </w:p>
    <w:p w:rsidR="00AE467C" w:rsidRPr="00D04CB3" w:rsidRDefault="00AE467C" w:rsidP="001F2EC0">
      <w:pPr>
        <w:jc w:val="both"/>
        <w:rPr>
          <w:b/>
          <w:bCs/>
          <w:sz w:val="28"/>
          <w:szCs w:val="28"/>
          <w:lang w:val="uk-UA"/>
        </w:rPr>
      </w:pPr>
      <w:r w:rsidRPr="00D04CB3">
        <w:rPr>
          <w:sz w:val="28"/>
          <w:szCs w:val="28"/>
          <w:lang w:val="uk-UA"/>
        </w:rPr>
        <w:tab/>
      </w:r>
      <w:r w:rsidRPr="00D04CB3">
        <w:rPr>
          <w:sz w:val="28"/>
          <w:szCs w:val="28"/>
          <w:lang w:val="uk-UA"/>
        </w:rPr>
        <w:tab/>
      </w:r>
      <w:r w:rsidRPr="00D04CB3">
        <w:rPr>
          <w:sz w:val="28"/>
          <w:szCs w:val="28"/>
          <w:lang w:val="uk-UA"/>
        </w:rPr>
        <w:tab/>
      </w:r>
      <w:r w:rsidRPr="00D04CB3">
        <w:rPr>
          <w:sz w:val="28"/>
          <w:szCs w:val="28"/>
          <w:lang w:val="uk-UA"/>
        </w:rPr>
        <w:tab/>
      </w:r>
      <w:r w:rsidRPr="00D04CB3">
        <w:rPr>
          <w:sz w:val="28"/>
          <w:szCs w:val="28"/>
          <w:lang w:val="uk-UA"/>
        </w:rPr>
        <w:tab/>
      </w:r>
      <w:r w:rsidRPr="00D04CB3">
        <w:rPr>
          <w:b/>
          <w:bCs/>
          <w:sz w:val="28"/>
          <w:szCs w:val="28"/>
          <w:lang w:val="uk-UA"/>
        </w:rPr>
        <w:t xml:space="preserve">     ПОРЯДОК</w:t>
      </w:r>
    </w:p>
    <w:p w:rsidR="00AE467C" w:rsidRPr="00D04CB3" w:rsidRDefault="00AE467C" w:rsidP="001F2EC0">
      <w:pPr>
        <w:jc w:val="center"/>
        <w:rPr>
          <w:b/>
          <w:bCs/>
          <w:sz w:val="28"/>
          <w:szCs w:val="28"/>
          <w:lang w:val="uk-UA"/>
        </w:rPr>
      </w:pPr>
      <w:r w:rsidRPr="00D04CB3">
        <w:rPr>
          <w:b/>
          <w:bCs/>
          <w:sz w:val="28"/>
          <w:szCs w:val="28"/>
          <w:lang w:val="uk-UA"/>
        </w:rPr>
        <w:t xml:space="preserve">надання орендарю згоди на здійснення невід’ємних поліпшень орендованого комунального майна </w:t>
      </w:r>
    </w:p>
    <w:p w:rsidR="00AE467C" w:rsidRPr="00D04CB3" w:rsidRDefault="00AE467C" w:rsidP="001F2EC0">
      <w:pPr>
        <w:jc w:val="center"/>
        <w:rPr>
          <w:b/>
          <w:bCs/>
          <w:sz w:val="28"/>
          <w:szCs w:val="28"/>
          <w:lang w:val="uk-UA"/>
        </w:rPr>
      </w:pPr>
      <w:r w:rsidRPr="00D04CB3">
        <w:rPr>
          <w:b/>
          <w:bCs/>
          <w:sz w:val="28"/>
          <w:szCs w:val="28"/>
          <w:lang w:val="uk-UA"/>
        </w:rPr>
        <w:t>Кременчуцької міської територіальної громади</w:t>
      </w:r>
    </w:p>
    <w:p w:rsidR="00AE467C" w:rsidRPr="00D04CB3" w:rsidRDefault="00AE467C" w:rsidP="001F2EC0">
      <w:pPr>
        <w:jc w:val="both"/>
        <w:rPr>
          <w:sz w:val="16"/>
          <w:szCs w:val="16"/>
          <w:lang w:val="uk-UA"/>
        </w:rPr>
      </w:pPr>
    </w:p>
    <w:p w:rsidR="00AE467C" w:rsidRPr="00D04CB3" w:rsidRDefault="00AE467C" w:rsidP="001F2EC0">
      <w:pPr>
        <w:jc w:val="both"/>
        <w:rPr>
          <w:sz w:val="28"/>
          <w:szCs w:val="28"/>
          <w:lang w:val="uk-UA"/>
        </w:rPr>
      </w:pPr>
      <w:r w:rsidRPr="00D04CB3">
        <w:rPr>
          <w:sz w:val="28"/>
          <w:szCs w:val="28"/>
          <w:lang w:val="uk-UA"/>
        </w:rPr>
        <w:tab/>
        <w:t>1. Порядок надання орендарю згоди на здійснення невід’ємних поліпшень орендованого комунального майна Кременчуцької міської територіальної громади</w:t>
      </w:r>
      <w:r w:rsidRPr="00D04CB3">
        <w:rPr>
          <w:b/>
          <w:bCs/>
          <w:sz w:val="28"/>
          <w:szCs w:val="28"/>
          <w:lang w:val="uk-UA"/>
        </w:rPr>
        <w:t xml:space="preserve"> </w:t>
      </w:r>
      <w:r w:rsidRPr="00D04CB3">
        <w:rPr>
          <w:sz w:val="28"/>
          <w:szCs w:val="28"/>
          <w:lang w:val="uk-UA"/>
        </w:rPr>
        <w:t>(далі – Порядок)</w:t>
      </w:r>
      <w:r w:rsidRPr="00D04CB3">
        <w:rPr>
          <w:b/>
          <w:bCs/>
          <w:sz w:val="28"/>
          <w:szCs w:val="28"/>
          <w:lang w:val="uk-UA"/>
        </w:rPr>
        <w:t xml:space="preserve"> </w:t>
      </w:r>
      <w:r w:rsidRPr="00D04CB3">
        <w:rPr>
          <w:sz w:val="28"/>
          <w:szCs w:val="28"/>
          <w:lang w:val="uk-UA"/>
        </w:rPr>
        <w:t xml:space="preserve">розроблений з метою визначення процедури надання орендарю комунального майна згоди на здійснення невід’ємних поліпшень орендованого комунального майна.        </w:t>
      </w:r>
    </w:p>
    <w:p w:rsidR="00AE467C" w:rsidRPr="00D04CB3" w:rsidRDefault="00AE467C" w:rsidP="001F2EC0">
      <w:pPr>
        <w:tabs>
          <w:tab w:val="left" w:pos="709"/>
          <w:tab w:val="left" w:pos="851"/>
          <w:tab w:val="left" w:pos="2127"/>
        </w:tabs>
        <w:jc w:val="both"/>
        <w:rPr>
          <w:sz w:val="28"/>
          <w:szCs w:val="28"/>
          <w:lang w:val="uk-UA"/>
        </w:rPr>
      </w:pPr>
      <w:r w:rsidRPr="00D04CB3">
        <w:rPr>
          <w:sz w:val="28"/>
          <w:szCs w:val="28"/>
          <w:lang w:val="uk-UA"/>
        </w:rPr>
        <w:t xml:space="preserve">         Уповноваженим органом на надання орендарю комунального майна згоди на здійснення невід’ємних поліпшень орендованого комунального майна Кременчуцької міської територіальної громади  (далі – орендоване комунальне майно) є виконавчий комітет Кременчуцької міської ради Кременчуцького району Полтавської області (далі – виконавчий комітет).</w:t>
      </w:r>
    </w:p>
    <w:p w:rsidR="00AE467C" w:rsidRPr="00D04CB3" w:rsidRDefault="00AE467C" w:rsidP="001F2EC0">
      <w:pPr>
        <w:jc w:val="both"/>
        <w:rPr>
          <w:sz w:val="28"/>
          <w:szCs w:val="28"/>
          <w:lang w:val="uk-UA"/>
        </w:rPr>
      </w:pPr>
      <w:r w:rsidRPr="00D04CB3">
        <w:rPr>
          <w:sz w:val="28"/>
          <w:szCs w:val="28"/>
          <w:lang w:val="uk-UA"/>
        </w:rPr>
        <w:t xml:space="preserve">         Згода або відмова на здійснення невід’ємних поліпшень орендованого комунального майна надається у формі рішення виконавчого комітету, проєкт якого готується Управлінням міського майна Кременчуцької міської ради Кременчуцького району Полтавської області (далі – Управління міського майна). </w:t>
      </w:r>
    </w:p>
    <w:p w:rsidR="00AE467C" w:rsidRPr="00D04CB3" w:rsidRDefault="00AE467C" w:rsidP="001F2EC0">
      <w:pPr>
        <w:jc w:val="both"/>
        <w:rPr>
          <w:sz w:val="28"/>
          <w:szCs w:val="28"/>
          <w:lang w:val="uk-UA"/>
        </w:rPr>
      </w:pPr>
      <w:r w:rsidRPr="00D04CB3">
        <w:rPr>
          <w:sz w:val="28"/>
          <w:szCs w:val="28"/>
          <w:lang w:val="uk-UA"/>
        </w:rPr>
        <w:tab/>
        <w:t>Невід’ємні поліпшення орендованого комунального майна – це здійснені орендарем під час оренди комунального майна заходи, спрямовані на поліпшення фізичного (технічного) стану орендованого майна та (або) його споживчих якостей, відокремлення яких призведе до зменшення його ринкової вартості.</w:t>
      </w:r>
    </w:p>
    <w:p w:rsidR="00AE467C" w:rsidRPr="00D04CB3" w:rsidRDefault="00AE467C" w:rsidP="001F2EC0">
      <w:pPr>
        <w:jc w:val="both"/>
        <w:rPr>
          <w:sz w:val="28"/>
          <w:szCs w:val="28"/>
          <w:lang w:val="uk-UA"/>
        </w:rPr>
      </w:pPr>
      <w:r w:rsidRPr="00D04CB3">
        <w:rPr>
          <w:sz w:val="28"/>
          <w:szCs w:val="28"/>
          <w:lang w:val="uk-UA"/>
        </w:rPr>
        <w:t xml:space="preserve">         Орган управління – виконавчий орган Кременчуцької міської ради Кременчуцького району Полтавської області, якому функціонально підпорядкований балансоутримувач.</w:t>
      </w:r>
    </w:p>
    <w:p w:rsidR="00AE467C" w:rsidRPr="00D04CB3" w:rsidRDefault="00AE467C" w:rsidP="001F2EC0">
      <w:pPr>
        <w:jc w:val="both"/>
        <w:rPr>
          <w:sz w:val="16"/>
          <w:szCs w:val="16"/>
          <w:lang w:val="uk-UA"/>
        </w:rPr>
      </w:pPr>
    </w:p>
    <w:p w:rsidR="00AE467C" w:rsidRDefault="00AE467C" w:rsidP="001F2EC0">
      <w:pPr>
        <w:jc w:val="both"/>
        <w:rPr>
          <w:sz w:val="28"/>
          <w:szCs w:val="28"/>
          <w:lang w:val="uk-UA"/>
        </w:rPr>
      </w:pPr>
      <w:r w:rsidRPr="00D04CB3">
        <w:rPr>
          <w:sz w:val="28"/>
          <w:szCs w:val="28"/>
          <w:lang w:val="uk-UA"/>
        </w:rPr>
        <w:tab/>
        <w:t>2. Процедура надання орендарю згоди на здійснення невід’ємних поліпшень орендованого комунального майна включає такі етапи:</w:t>
      </w:r>
    </w:p>
    <w:p w:rsidR="00AE467C" w:rsidRPr="00F95206" w:rsidRDefault="00AE467C" w:rsidP="001F2EC0">
      <w:pPr>
        <w:jc w:val="both"/>
        <w:rPr>
          <w:color w:val="000000"/>
          <w:sz w:val="28"/>
          <w:szCs w:val="28"/>
          <w:lang w:val="uk-UA"/>
        </w:rPr>
      </w:pPr>
      <w:r w:rsidRPr="00F95206">
        <w:rPr>
          <w:color w:val="000000"/>
          <w:sz w:val="28"/>
          <w:szCs w:val="28"/>
          <w:lang w:val="uk-UA"/>
        </w:rPr>
        <w:t xml:space="preserve">     </w:t>
      </w:r>
      <w:r>
        <w:rPr>
          <w:color w:val="000000"/>
          <w:sz w:val="28"/>
          <w:szCs w:val="28"/>
          <w:lang w:val="uk-UA"/>
        </w:rPr>
        <w:t xml:space="preserve"> </w:t>
      </w:r>
      <w:r w:rsidRPr="00F95206">
        <w:rPr>
          <w:color w:val="000000"/>
          <w:sz w:val="28"/>
          <w:szCs w:val="28"/>
          <w:lang w:val="uk-UA"/>
        </w:rPr>
        <w:t xml:space="preserve">    2.1 замовлення  орендарем  згідно з вимогами законодавства незалежної оцінки з визначення ринкової вартості орендованого приміщення та надання до Управління міського майна звіту про оцінку майна, рецензії на звіт та висновку про вартість майна, який підлягає затвердженню рішенням виконавчого комітету (проєкт якого готується Управлінням міського майна);</w:t>
      </w:r>
    </w:p>
    <w:p w:rsidR="00AE467C" w:rsidRPr="00F95206" w:rsidRDefault="00AE467C" w:rsidP="001F2EC0">
      <w:pPr>
        <w:jc w:val="both"/>
        <w:rPr>
          <w:color w:val="000000"/>
          <w:sz w:val="28"/>
          <w:szCs w:val="28"/>
          <w:lang w:val="uk-UA"/>
        </w:rPr>
      </w:pPr>
      <w:r w:rsidRPr="00F95206">
        <w:rPr>
          <w:color w:val="000000"/>
          <w:sz w:val="28"/>
          <w:szCs w:val="28"/>
          <w:lang w:val="uk-UA"/>
        </w:rPr>
        <w:tab/>
        <w:t>2.2 подання орендарем до Управління міського майна заяви та пакета документів, зазначеного в пункті 3 Порядку;</w:t>
      </w:r>
    </w:p>
    <w:p w:rsidR="00AE467C" w:rsidRPr="00F95206" w:rsidRDefault="00AE467C" w:rsidP="001F2EC0">
      <w:pPr>
        <w:jc w:val="both"/>
        <w:rPr>
          <w:color w:val="000000"/>
          <w:sz w:val="28"/>
          <w:szCs w:val="28"/>
          <w:lang w:val="uk-UA"/>
        </w:rPr>
      </w:pPr>
      <w:r w:rsidRPr="00F95206">
        <w:rPr>
          <w:color w:val="000000"/>
          <w:sz w:val="28"/>
          <w:szCs w:val="28"/>
          <w:lang w:val="uk-UA"/>
        </w:rPr>
        <w:tab/>
        <w:t>2.3 розгляд заяви та документів, наданих орендарем;</w:t>
      </w:r>
    </w:p>
    <w:p w:rsidR="00AE467C" w:rsidRPr="00F95206" w:rsidRDefault="00AE467C" w:rsidP="001F2EC0">
      <w:pPr>
        <w:tabs>
          <w:tab w:val="left" w:pos="709"/>
        </w:tabs>
        <w:jc w:val="both"/>
        <w:rPr>
          <w:color w:val="000000"/>
          <w:sz w:val="28"/>
          <w:szCs w:val="28"/>
          <w:lang w:val="uk-UA"/>
        </w:rPr>
      </w:pPr>
      <w:r w:rsidRPr="00F95206">
        <w:rPr>
          <w:color w:val="000000"/>
          <w:sz w:val="28"/>
          <w:szCs w:val="28"/>
          <w:lang w:val="uk-UA"/>
        </w:rPr>
        <w:t xml:space="preserve">      </w:t>
      </w:r>
      <w:r>
        <w:rPr>
          <w:color w:val="000000"/>
          <w:sz w:val="28"/>
          <w:szCs w:val="28"/>
          <w:lang w:val="uk-UA"/>
        </w:rPr>
        <w:t xml:space="preserve"> </w:t>
      </w:r>
      <w:r w:rsidRPr="00F95206">
        <w:rPr>
          <w:color w:val="000000"/>
          <w:sz w:val="28"/>
          <w:szCs w:val="28"/>
          <w:lang w:val="uk-UA"/>
        </w:rPr>
        <w:t xml:space="preserve"> </w:t>
      </w:r>
      <w:r>
        <w:rPr>
          <w:color w:val="000000"/>
          <w:sz w:val="28"/>
          <w:szCs w:val="28"/>
          <w:lang w:val="uk-UA"/>
        </w:rPr>
        <w:t xml:space="preserve">  </w:t>
      </w:r>
      <w:r w:rsidRPr="00F95206">
        <w:rPr>
          <w:color w:val="000000"/>
          <w:sz w:val="28"/>
          <w:szCs w:val="28"/>
          <w:lang w:val="uk-UA"/>
        </w:rPr>
        <w:t>2.4 підготовка проєкту рішення виконавчого комітету;</w:t>
      </w:r>
    </w:p>
    <w:p w:rsidR="00AE467C" w:rsidRPr="00F95206" w:rsidRDefault="00AE467C" w:rsidP="001F2EC0">
      <w:pPr>
        <w:tabs>
          <w:tab w:val="left" w:pos="709"/>
        </w:tabs>
        <w:jc w:val="both"/>
        <w:rPr>
          <w:color w:val="000000"/>
          <w:sz w:val="28"/>
          <w:szCs w:val="28"/>
          <w:lang w:val="uk-UA"/>
        </w:rPr>
      </w:pPr>
      <w:r w:rsidRPr="00F95206">
        <w:rPr>
          <w:color w:val="000000"/>
          <w:sz w:val="28"/>
          <w:szCs w:val="28"/>
          <w:lang w:val="uk-UA"/>
        </w:rPr>
        <w:lastRenderedPageBreak/>
        <w:tab/>
        <w:t>2.5 прийняття виконавчим комітетом відповідного рішення.</w:t>
      </w:r>
    </w:p>
    <w:p w:rsidR="00AE467C" w:rsidRPr="00FB2150" w:rsidRDefault="00AE467C" w:rsidP="001F2EC0">
      <w:pPr>
        <w:jc w:val="both"/>
        <w:rPr>
          <w:color w:val="000000"/>
          <w:sz w:val="16"/>
          <w:szCs w:val="16"/>
          <w:lang w:val="uk-UA"/>
        </w:rPr>
      </w:pPr>
    </w:p>
    <w:p w:rsidR="00AE467C" w:rsidRPr="00F95206" w:rsidRDefault="00AE467C" w:rsidP="001F2EC0">
      <w:pPr>
        <w:jc w:val="both"/>
        <w:rPr>
          <w:color w:val="000000"/>
          <w:sz w:val="28"/>
          <w:szCs w:val="28"/>
          <w:lang w:val="uk-UA"/>
        </w:rPr>
      </w:pPr>
      <w:r w:rsidRPr="00F95206">
        <w:rPr>
          <w:color w:val="000000"/>
          <w:sz w:val="28"/>
          <w:szCs w:val="28"/>
          <w:lang w:val="uk-UA"/>
        </w:rPr>
        <w:tab/>
        <w:t>3. Для розгляду питання про надання згоди орендарю на здійснення невід’ємних поліпшень орендованого комунального майна орендар подає до Управління міського майна заяву та наведений нижче пакет документів:</w:t>
      </w:r>
    </w:p>
    <w:p w:rsidR="00AE467C" w:rsidRPr="00F95206" w:rsidRDefault="00AE467C" w:rsidP="001F2EC0">
      <w:pPr>
        <w:tabs>
          <w:tab w:val="left" w:pos="709"/>
        </w:tabs>
        <w:rPr>
          <w:color w:val="000000"/>
          <w:sz w:val="28"/>
          <w:szCs w:val="28"/>
          <w:lang w:val="uk-UA"/>
        </w:rPr>
      </w:pPr>
      <w:r w:rsidRPr="00F95206">
        <w:rPr>
          <w:color w:val="000000"/>
          <w:sz w:val="28"/>
          <w:szCs w:val="28"/>
          <w:lang w:val="uk-UA"/>
        </w:rPr>
        <w:t xml:space="preserve">     </w:t>
      </w:r>
      <w:r>
        <w:rPr>
          <w:color w:val="000000"/>
          <w:sz w:val="28"/>
          <w:szCs w:val="28"/>
          <w:lang w:val="uk-UA"/>
        </w:rPr>
        <w:t xml:space="preserve"> </w:t>
      </w:r>
      <w:r w:rsidRPr="00F95206">
        <w:rPr>
          <w:color w:val="000000"/>
          <w:sz w:val="28"/>
          <w:szCs w:val="28"/>
          <w:lang w:val="uk-UA"/>
        </w:rPr>
        <w:t xml:space="preserve">    1) згоду балансоутримувача на здійснення невід’ємних поліпшень;</w:t>
      </w:r>
    </w:p>
    <w:p w:rsidR="00AE467C" w:rsidRPr="00F95206" w:rsidRDefault="00AE467C" w:rsidP="001F2EC0">
      <w:pPr>
        <w:tabs>
          <w:tab w:val="left" w:pos="709"/>
          <w:tab w:val="left" w:pos="1134"/>
        </w:tabs>
        <w:ind w:firstLine="708"/>
        <w:jc w:val="both"/>
        <w:rPr>
          <w:color w:val="000000"/>
          <w:sz w:val="28"/>
          <w:szCs w:val="28"/>
          <w:lang w:val="uk-UA"/>
        </w:rPr>
      </w:pPr>
      <w:r w:rsidRPr="00F95206">
        <w:rPr>
          <w:color w:val="000000"/>
          <w:sz w:val="28"/>
          <w:szCs w:val="28"/>
          <w:lang w:val="uk-UA"/>
        </w:rPr>
        <w:t>2)</w:t>
      </w:r>
      <w:r w:rsidRPr="00F95206">
        <w:rPr>
          <w:color w:val="000000"/>
          <w:sz w:val="28"/>
          <w:szCs w:val="28"/>
          <w:lang w:val="uk-UA"/>
        </w:rPr>
        <w:tab/>
        <w:t xml:space="preserve">опис передбачуваних невід’ємних поліпшень; </w:t>
      </w:r>
    </w:p>
    <w:p w:rsidR="00AE467C" w:rsidRPr="00F95206" w:rsidRDefault="00AE467C" w:rsidP="001F2EC0">
      <w:pPr>
        <w:tabs>
          <w:tab w:val="left" w:pos="709"/>
          <w:tab w:val="left" w:pos="1134"/>
        </w:tabs>
        <w:ind w:firstLine="708"/>
        <w:jc w:val="both"/>
        <w:rPr>
          <w:color w:val="000000"/>
          <w:sz w:val="28"/>
          <w:szCs w:val="28"/>
          <w:lang w:val="uk-UA"/>
        </w:rPr>
      </w:pPr>
      <w:r w:rsidRPr="00F95206">
        <w:rPr>
          <w:color w:val="000000"/>
          <w:sz w:val="28"/>
          <w:szCs w:val="28"/>
          <w:lang w:val="uk-UA"/>
        </w:rPr>
        <w:t>3)</w:t>
      </w:r>
      <w:r w:rsidRPr="00F95206">
        <w:rPr>
          <w:color w:val="000000"/>
          <w:sz w:val="28"/>
          <w:szCs w:val="28"/>
          <w:lang w:val="uk-UA"/>
        </w:rPr>
        <w:tab/>
        <w:t xml:space="preserve">кошторис витрат на проведення невід’ємних поліпшень; </w:t>
      </w:r>
    </w:p>
    <w:p w:rsidR="00AE467C" w:rsidRPr="00F95206" w:rsidRDefault="00AE467C" w:rsidP="001F2EC0">
      <w:pPr>
        <w:tabs>
          <w:tab w:val="left" w:pos="709"/>
          <w:tab w:val="left" w:pos="1134"/>
        </w:tabs>
        <w:ind w:firstLine="708"/>
        <w:jc w:val="both"/>
        <w:rPr>
          <w:color w:val="000000"/>
          <w:sz w:val="28"/>
          <w:szCs w:val="28"/>
          <w:lang w:val="uk-UA"/>
        </w:rPr>
      </w:pPr>
      <w:r w:rsidRPr="00F95206">
        <w:rPr>
          <w:color w:val="000000"/>
          <w:sz w:val="28"/>
          <w:szCs w:val="28"/>
          <w:lang w:val="uk-UA"/>
        </w:rPr>
        <w:t>4)</w:t>
      </w:r>
      <w:r w:rsidRPr="00F95206">
        <w:rPr>
          <w:color w:val="000000"/>
          <w:sz w:val="28"/>
          <w:szCs w:val="28"/>
          <w:lang w:val="uk-UA"/>
        </w:rPr>
        <w:tab/>
        <w:t>інформацію про доцільність здійснення невід’ємних поліпшень орендованого майна;</w:t>
      </w:r>
    </w:p>
    <w:p w:rsidR="00AE467C" w:rsidRPr="00F95206" w:rsidRDefault="00AE467C" w:rsidP="001F2EC0">
      <w:pPr>
        <w:jc w:val="both"/>
        <w:rPr>
          <w:color w:val="000000"/>
          <w:sz w:val="28"/>
          <w:szCs w:val="28"/>
          <w:lang w:val="uk-UA"/>
        </w:rPr>
      </w:pPr>
      <w:r w:rsidRPr="00F95206">
        <w:rPr>
          <w:color w:val="000000"/>
          <w:sz w:val="28"/>
          <w:szCs w:val="28"/>
          <w:lang w:val="uk-UA"/>
        </w:rPr>
        <w:tab/>
        <w:t xml:space="preserve">5)  приписи органів пожежного нагляду, охорони праці </w:t>
      </w:r>
      <w:r w:rsidRPr="00F95206">
        <w:rPr>
          <w:color w:val="000000"/>
          <w:sz w:val="28"/>
          <w:szCs w:val="28"/>
          <w:shd w:val="clear" w:color="auto" w:fill="FFFFFF"/>
        </w:rPr>
        <w:t>(за їх наявності)</w:t>
      </w:r>
      <w:r w:rsidRPr="00F95206">
        <w:rPr>
          <w:color w:val="000000"/>
          <w:sz w:val="28"/>
          <w:szCs w:val="28"/>
          <w:lang w:val="uk-UA"/>
        </w:rPr>
        <w:t>;</w:t>
      </w:r>
    </w:p>
    <w:p w:rsidR="00AE467C" w:rsidRPr="00F95206" w:rsidRDefault="00AE467C" w:rsidP="001F2EC0">
      <w:pPr>
        <w:jc w:val="both"/>
        <w:rPr>
          <w:color w:val="000000"/>
          <w:sz w:val="28"/>
          <w:szCs w:val="28"/>
          <w:lang w:val="uk-UA"/>
        </w:rPr>
      </w:pPr>
      <w:r w:rsidRPr="00F95206">
        <w:rPr>
          <w:color w:val="000000"/>
          <w:sz w:val="28"/>
          <w:szCs w:val="28"/>
          <w:lang w:val="uk-UA"/>
        </w:rPr>
        <w:tab/>
        <w:t xml:space="preserve">6) довідку балансоутримувача про вартість обʼєкта оренди згідно з даними бухгалтерського обліку на початок поточного року; </w:t>
      </w:r>
    </w:p>
    <w:p w:rsidR="00AE467C" w:rsidRPr="00F95206" w:rsidRDefault="00AE467C" w:rsidP="001F2EC0">
      <w:pPr>
        <w:ind w:firstLine="709"/>
        <w:jc w:val="both"/>
        <w:rPr>
          <w:color w:val="000000"/>
          <w:sz w:val="28"/>
          <w:szCs w:val="28"/>
          <w:lang w:val="uk-UA"/>
        </w:rPr>
      </w:pPr>
      <w:r w:rsidRPr="00F95206">
        <w:rPr>
          <w:color w:val="000000"/>
          <w:sz w:val="28"/>
          <w:szCs w:val="28"/>
          <w:lang w:val="uk-UA"/>
        </w:rPr>
        <w:t>7) завірену належним чином копію проєктно-кошторисної документації;</w:t>
      </w:r>
    </w:p>
    <w:p w:rsidR="00AE467C" w:rsidRPr="00F95206" w:rsidRDefault="00AE467C" w:rsidP="001F2EC0">
      <w:pPr>
        <w:pStyle w:val="HTML"/>
        <w:shd w:val="clear" w:color="auto" w:fill="FFFFFF"/>
        <w:jc w:val="both"/>
        <w:textAlignment w:val="baseline"/>
        <w:rPr>
          <w:rFonts w:ascii="Times New Roman" w:hAnsi="Times New Roman" w:cs="Times New Roman"/>
          <w:color w:val="000000"/>
          <w:sz w:val="28"/>
          <w:szCs w:val="28"/>
          <w:lang w:val="uk-UA"/>
        </w:rPr>
      </w:pPr>
      <w:r w:rsidRPr="00F95206">
        <w:rPr>
          <w:color w:val="000000"/>
          <w:sz w:val="21"/>
          <w:szCs w:val="21"/>
          <w:lang w:val="uk-UA"/>
        </w:rPr>
        <w:t xml:space="preserve">      </w:t>
      </w:r>
      <w:r w:rsidRPr="00F95206">
        <w:rPr>
          <w:rFonts w:ascii="Times New Roman" w:hAnsi="Times New Roman" w:cs="Times New Roman"/>
          <w:color w:val="000000"/>
          <w:sz w:val="28"/>
          <w:szCs w:val="28"/>
          <w:lang w:val="uk-UA"/>
        </w:rPr>
        <w:t xml:space="preserve">8)  </w:t>
      </w:r>
      <w:r w:rsidRPr="00F95206">
        <w:rPr>
          <w:rFonts w:ascii="Times New Roman" w:hAnsi="Times New Roman" w:cs="Times New Roman"/>
          <w:color w:val="000000"/>
          <w:sz w:val="28"/>
          <w:szCs w:val="28"/>
        </w:rPr>
        <w:t>звіт  за  результатами  експертизи  кошторисної  частини про</w:t>
      </w:r>
      <w:r w:rsidRPr="00F95206">
        <w:rPr>
          <w:rFonts w:ascii="Times New Roman" w:hAnsi="Times New Roman" w:cs="Times New Roman"/>
          <w:color w:val="000000"/>
          <w:sz w:val="28"/>
          <w:szCs w:val="28"/>
          <w:lang w:val="uk-UA"/>
        </w:rPr>
        <w:t>є</w:t>
      </w:r>
      <w:r w:rsidRPr="00F95206">
        <w:rPr>
          <w:rFonts w:ascii="Times New Roman" w:hAnsi="Times New Roman" w:cs="Times New Roman"/>
          <w:color w:val="000000"/>
          <w:sz w:val="28"/>
          <w:szCs w:val="28"/>
        </w:rPr>
        <w:t>ктної документації на здійснення невід’ємних поліпшень</w:t>
      </w:r>
      <w:r w:rsidRPr="00F95206">
        <w:rPr>
          <w:rFonts w:ascii="Times New Roman" w:hAnsi="Times New Roman" w:cs="Times New Roman"/>
          <w:color w:val="000000"/>
          <w:sz w:val="28"/>
          <w:szCs w:val="28"/>
          <w:lang w:val="uk-UA"/>
        </w:rPr>
        <w:t>.</w:t>
      </w:r>
    </w:p>
    <w:p w:rsidR="00AE467C" w:rsidRPr="00F95206" w:rsidRDefault="00AE467C" w:rsidP="001F2EC0">
      <w:pPr>
        <w:pStyle w:val="HTML"/>
        <w:shd w:val="clear" w:color="auto" w:fill="FFFFFF"/>
        <w:jc w:val="both"/>
        <w:textAlignment w:val="baseline"/>
        <w:rPr>
          <w:rFonts w:ascii="Times New Roman" w:hAnsi="Times New Roman" w:cs="Times New Roman"/>
          <w:color w:val="000000"/>
          <w:sz w:val="16"/>
          <w:szCs w:val="16"/>
          <w:lang w:val="uk-UA"/>
        </w:rPr>
      </w:pPr>
      <w:r w:rsidRPr="00F95206">
        <w:rPr>
          <w:rFonts w:ascii="Times New Roman" w:hAnsi="Times New Roman" w:cs="Times New Roman"/>
          <w:color w:val="000000"/>
          <w:sz w:val="28"/>
          <w:szCs w:val="28"/>
          <w:lang w:val="uk-UA"/>
        </w:rPr>
        <w:t xml:space="preserve">         </w:t>
      </w:r>
    </w:p>
    <w:p w:rsidR="00AE467C" w:rsidRPr="00F95206" w:rsidRDefault="00AE467C" w:rsidP="001F2EC0">
      <w:pPr>
        <w:pStyle w:val="HTML"/>
        <w:shd w:val="clear" w:color="auto" w:fill="FFFFFF"/>
        <w:jc w:val="both"/>
        <w:textAlignment w:val="baseline"/>
        <w:rPr>
          <w:rFonts w:ascii="Times New Roman" w:hAnsi="Times New Roman" w:cs="Times New Roman"/>
          <w:color w:val="000000"/>
          <w:sz w:val="28"/>
          <w:szCs w:val="28"/>
          <w:lang w:val="uk-UA"/>
        </w:rPr>
      </w:pPr>
      <w:r w:rsidRPr="00F95206">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F95206">
        <w:rPr>
          <w:rFonts w:ascii="Times New Roman" w:hAnsi="Times New Roman" w:cs="Times New Roman"/>
          <w:color w:val="000000"/>
          <w:sz w:val="28"/>
          <w:szCs w:val="28"/>
          <w:lang w:val="uk-UA"/>
        </w:rPr>
        <w:t xml:space="preserve">  4. Згода або відмова балансоутримувача на здійснення невід</w:t>
      </w:r>
      <w:r w:rsidRPr="00F95206">
        <w:rPr>
          <w:rFonts w:ascii="Times New Roman" w:hAnsi="Times New Roman" w:cs="Times New Roman"/>
          <w:color w:val="000000"/>
          <w:sz w:val="28"/>
          <w:szCs w:val="28"/>
        </w:rPr>
        <w:t>’</w:t>
      </w:r>
      <w:r w:rsidRPr="00F95206">
        <w:rPr>
          <w:rFonts w:ascii="Times New Roman" w:hAnsi="Times New Roman" w:cs="Times New Roman"/>
          <w:color w:val="000000"/>
          <w:sz w:val="28"/>
          <w:szCs w:val="28"/>
          <w:lang w:val="uk-UA"/>
        </w:rPr>
        <w:t>ємних поліпшень орендованого комунального майна надається  у формі листа  у відповідь на  письмове звернення орендаря у строк, який  не перевищує                   10 робочих днів від дати  звернення.</w:t>
      </w:r>
    </w:p>
    <w:p w:rsidR="00AE467C" w:rsidRPr="00F95206" w:rsidRDefault="00AE467C" w:rsidP="001F2EC0">
      <w:pPr>
        <w:jc w:val="both"/>
        <w:rPr>
          <w:color w:val="000000"/>
          <w:sz w:val="16"/>
          <w:szCs w:val="16"/>
          <w:lang w:val="uk-UA"/>
        </w:rPr>
      </w:pPr>
    </w:p>
    <w:p w:rsidR="00AE467C" w:rsidRPr="00F95206" w:rsidRDefault="00AE467C" w:rsidP="001F2EC0">
      <w:pPr>
        <w:jc w:val="both"/>
        <w:rPr>
          <w:color w:val="000000"/>
          <w:sz w:val="28"/>
          <w:szCs w:val="28"/>
          <w:lang w:val="uk-UA"/>
        </w:rPr>
      </w:pPr>
      <w:r w:rsidRPr="00F95206">
        <w:rPr>
          <w:color w:val="000000"/>
          <w:sz w:val="28"/>
          <w:szCs w:val="28"/>
          <w:lang w:val="uk-UA"/>
        </w:rPr>
        <w:t xml:space="preserve">       </w:t>
      </w:r>
      <w:r>
        <w:rPr>
          <w:color w:val="000000"/>
          <w:sz w:val="28"/>
          <w:szCs w:val="28"/>
          <w:lang w:val="uk-UA"/>
        </w:rPr>
        <w:t xml:space="preserve">  </w:t>
      </w:r>
      <w:r w:rsidRPr="00F95206">
        <w:rPr>
          <w:color w:val="000000"/>
          <w:sz w:val="28"/>
          <w:szCs w:val="28"/>
          <w:lang w:val="uk-UA"/>
        </w:rPr>
        <w:t xml:space="preserve">  5. Опис передбачуваних невід’ємних поліпшень орендованого комунального майна надається орендарем у формі листа за його підписом.</w:t>
      </w:r>
    </w:p>
    <w:p w:rsidR="00AE467C" w:rsidRPr="00F95206" w:rsidRDefault="00AE467C" w:rsidP="001F2EC0">
      <w:pPr>
        <w:jc w:val="both"/>
        <w:rPr>
          <w:color w:val="000000"/>
          <w:sz w:val="16"/>
          <w:szCs w:val="16"/>
          <w:lang w:val="uk-UA"/>
        </w:rPr>
      </w:pPr>
    </w:p>
    <w:p w:rsidR="00AE467C" w:rsidRPr="00F95206" w:rsidRDefault="00AE467C" w:rsidP="001F2EC0">
      <w:pPr>
        <w:pStyle w:val="31"/>
        <w:ind w:firstLine="720"/>
        <w:jc w:val="both"/>
        <w:rPr>
          <w:color w:val="000000"/>
          <w:sz w:val="28"/>
          <w:szCs w:val="28"/>
          <w:lang w:val="uk-UA"/>
        </w:rPr>
      </w:pPr>
      <w:r w:rsidRPr="00F95206">
        <w:rPr>
          <w:color w:val="000000"/>
          <w:sz w:val="28"/>
          <w:szCs w:val="28"/>
          <w:lang w:val="uk-UA"/>
        </w:rPr>
        <w:t xml:space="preserve"> 6.  Кошторис витрат на проведення невід’ємних поліпшень орендованого комунального майна погоджується його балансоутримувачем,  органом управління, якому функціонально підпорядкований балансоутримувач</w:t>
      </w:r>
      <w:r>
        <w:rPr>
          <w:color w:val="000000"/>
          <w:sz w:val="28"/>
          <w:szCs w:val="28"/>
          <w:lang w:val="uk-UA"/>
        </w:rPr>
        <w:t xml:space="preserve"> </w:t>
      </w:r>
      <w:r w:rsidRPr="00F95206">
        <w:rPr>
          <w:color w:val="000000"/>
          <w:sz w:val="28"/>
          <w:szCs w:val="28"/>
          <w:lang w:val="uk-UA"/>
        </w:rPr>
        <w:t>/профільним керівником, якому підпорядковується б</w:t>
      </w:r>
      <w:r>
        <w:rPr>
          <w:color w:val="000000"/>
          <w:sz w:val="28"/>
          <w:szCs w:val="28"/>
          <w:lang w:val="uk-UA"/>
        </w:rPr>
        <w:t>алансоутримувач</w:t>
      </w:r>
      <w:r w:rsidRPr="00F95206">
        <w:rPr>
          <w:color w:val="000000"/>
          <w:sz w:val="28"/>
          <w:szCs w:val="28"/>
          <w:lang w:val="uk-UA"/>
        </w:rPr>
        <w:t>.</w:t>
      </w:r>
    </w:p>
    <w:p w:rsidR="00AE467C" w:rsidRPr="00F95206" w:rsidRDefault="00AE467C" w:rsidP="001F2EC0">
      <w:pPr>
        <w:tabs>
          <w:tab w:val="left" w:pos="709"/>
        </w:tabs>
        <w:jc w:val="both"/>
        <w:rPr>
          <w:color w:val="000000"/>
          <w:sz w:val="28"/>
          <w:szCs w:val="28"/>
          <w:lang w:val="uk-UA"/>
        </w:rPr>
      </w:pPr>
      <w:r w:rsidRPr="00F95206">
        <w:rPr>
          <w:color w:val="000000"/>
          <w:sz w:val="28"/>
          <w:szCs w:val="28"/>
          <w:lang w:val="uk-UA"/>
        </w:rPr>
        <w:tab/>
      </w:r>
      <w:r>
        <w:rPr>
          <w:color w:val="000000"/>
          <w:sz w:val="28"/>
          <w:szCs w:val="28"/>
          <w:lang w:val="uk-UA"/>
        </w:rPr>
        <w:t xml:space="preserve">  </w:t>
      </w:r>
      <w:r w:rsidRPr="00F95206">
        <w:rPr>
          <w:color w:val="000000"/>
          <w:sz w:val="28"/>
          <w:szCs w:val="28"/>
          <w:lang w:val="uk-UA"/>
        </w:rPr>
        <w:t>7. Інформація про доцільність здійснення невід’ємних поліпшень надається на підставі наданих орендарем документів:</w:t>
      </w:r>
    </w:p>
    <w:p w:rsidR="00AE467C" w:rsidRPr="00F95206" w:rsidRDefault="00AE467C" w:rsidP="001F2EC0">
      <w:pPr>
        <w:ind w:firstLine="708"/>
        <w:jc w:val="both"/>
        <w:rPr>
          <w:color w:val="000000"/>
          <w:sz w:val="28"/>
          <w:szCs w:val="28"/>
          <w:lang w:val="uk-UA"/>
        </w:rPr>
      </w:pPr>
      <w:r>
        <w:rPr>
          <w:color w:val="000000"/>
          <w:sz w:val="28"/>
          <w:szCs w:val="28"/>
          <w:lang w:val="uk-UA"/>
        </w:rPr>
        <w:t xml:space="preserve"> </w:t>
      </w:r>
      <w:r w:rsidRPr="00F95206">
        <w:rPr>
          <w:color w:val="000000"/>
          <w:sz w:val="28"/>
          <w:szCs w:val="28"/>
          <w:lang w:val="uk-UA"/>
        </w:rPr>
        <w:t>- у разі оренди цілісного майнового комплексу –  органом управління,  в функціональній  підпорядкованості якого перебував цілісний майновий комплекс до передачі його в оренду;</w:t>
      </w:r>
    </w:p>
    <w:p w:rsidR="00AE467C" w:rsidRPr="00F95206" w:rsidRDefault="00AE467C" w:rsidP="001F2EC0">
      <w:pPr>
        <w:ind w:firstLine="708"/>
        <w:jc w:val="both"/>
        <w:rPr>
          <w:color w:val="000000"/>
          <w:sz w:val="28"/>
          <w:szCs w:val="28"/>
          <w:lang w:val="uk-UA"/>
        </w:rPr>
      </w:pPr>
      <w:r>
        <w:rPr>
          <w:color w:val="000000"/>
          <w:sz w:val="28"/>
          <w:szCs w:val="28"/>
          <w:lang w:val="uk-UA"/>
        </w:rPr>
        <w:t xml:space="preserve"> </w:t>
      </w:r>
      <w:r w:rsidRPr="00F95206">
        <w:rPr>
          <w:color w:val="000000"/>
          <w:sz w:val="28"/>
          <w:szCs w:val="28"/>
          <w:lang w:val="uk-UA"/>
        </w:rPr>
        <w:t xml:space="preserve">- у разі оренди будівель, споруд, приміщень та їх частин – балансоутримувачем, </w:t>
      </w:r>
    </w:p>
    <w:p w:rsidR="00AE467C" w:rsidRPr="00F95206" w:rsidRDefault="00AE467C" w:rsidP="001F2EC0">
      <w:pPr>
        <w:jc w:val="both"/>
        <w:rPr>
          <w:color w:val="000000"/>
          <w:sz w:val="28"/>
          <w:szCs w:val="28"/>
          <w:lang w:val="uk-UA"/>
        </w:rPr>
      </w:pPr>
      <w:r w:rsidRPr="00F95206">
        <w:rPr>
          <w:color w:val="000000"/>
          <w:sz w:val="28"/>
          <w:szCs w:val="28"/>
          <w:lang w:val="uk-UA"/>
        </w:rPr>
        <w:t>у формі листа у строк, який  не перевищує 10 днів від дати звернення орендаря, та  включає в себе опис технічного стану об’єкта оренди до здійснення невід’ємних поліпшень, напрями поліпшень, обгрунтування необхідності їх здійснення, обсяг поліпшень.  Після дати звернення орендаря та до оформлення листа про згоду або про відмову балансо</w:t>
      </w:r>
      <w:r w:rsidRPr="00F95206">
        <w:rPr>
          <w:color w:val="000000"/>
          <w:sz w:val="28"/>
          <w:szCs w:val="28"/>
          <w:shd w:val="clear" w:color="auto" w:fill="FFFFFF"/>
          <w:lang w:val="uk-UA"/>
        </w:rPr>
        <w:t>утримувачем здійснюється огляд приміщення та складається акт візуального обстеження об’єкта оренди, в якому зазначається опис стану об’єкта та до якого додаються фотографічні зображення об’єкта оренди у вигляді фотозвіту.</w:t>
      </w:r>
    </w:p>
    <w:p w:rsidR="00AE467C" w:rsidRPr="00F95206" w:rsidRDefault="00AE467C" w:rsidP="001F2EC0">
      <w:pPr>
        <w:ind w:firstLine="708"/>
        <w:jc w:val="both"/>
        <w:rPr>
          <w:color w:val="000000"/>
          <w:sz w:val="16"/>
          <w:szCs w:val="16"/>
          <w:lang w:val="uk-UA"/>
        </w:rPr>
      </w:pPr>
    </w:p>
    <w:p w:rsidR="00AE467C" w:rsidRDefault="00AE467C" w:rsidP="001F2EC0">
      <w:pPr>
        <w:ind w:firstLine="708"/>
        <w:jc w:val="both"/>
        <w:rPr>
          <w:color w:val="000000"/>
          <w:sz w:val="28"/>
          <w:szCs w:val="28"/>
          <w:lang w:val="uk-UA"/>
        </w:rPr>
      </w:pPr>
      <w:r>
        <w:rPr>
          <w:color w:val="000000"/>
          <w:sz w:val="28"/>
          <w:szCs w:val="28"/>
          <w:lang w:val="uk-UA"/>
        </w:rPr>
        <w:t xml:space="preserve">  </w:t>
      </w:r>
      <w:r w:rsidRPr="00F95206">
        <w:rPr>
          <w:color w:val="000000"/>
          <w:sz w:val="28"/>
          <w:szCs w:val="28"/>
          <w:lang w:val="uk-UA"/>
        </w:rPr>
        <w:t xml:space="preserve">8. У разі оренди цілісного майнового комплексу при здійсненні поліпшень за рахунок амортизаційних відрахувань на орендоване комунальне майно чи інших коштів уповноваженим органом для розгляду питання про надання орендарю згоди на здійснення невід’ємних поліпшень орендованого </w:t>
      </w:r>
    </w:p>
    <w:p w:rsidR="00AE467C" w:rsidRDefault="00AE467C" w:rsidP="001F2EC0">
      <w:pPr>
        <w:jc w:val="both"/>
        <w:rPr>
          <w:color w:val="000000"/>
          <w:sz w:val="28"/>
          <w:szCs w:val="28"/>
          <w:lang w:val="uk-UA"/>
        </w:rPr>
      </w:pPr>
    </w:p>
    <w:p w:rsidR="00AE467C" w:rsidRPr="00F95206" w:rsidRDefault="00AE467C" w:rsidP="001F2EC0">
      <w:pPr>
        <w:jc w:val="both"/>
        <w:rPr>
          <w:color w:val="000000"/>
          <w:sz w:val="28"/>
          <w:szCs w:val="28"/>
          <w:lang w:val="uk-UA"/>
        </w:rPr>
      </w:pPr>
      <w:r w:rsidRPr="00F95206">
        <w:rPr>
          <w:color w:val="000000"/>
          <w:sz w:val="28"/>
          <w:szCs w:val="28"/>
          <w:lang w:val="uk-UA"/>
        </w:rPr>
        <w:t xml:space="preserve">комунального майна створюється комісія за участю представників орендодавця, балансоутримувача, органу управління балансоутримувача, персональний склад якої затверджується рішенням виконавчого комітету, проєкт якого готується Управлінням міського майна.   </w:t>
      </w:r>
    </w:p>
    <w:p w:rsidR="00AE467C" w:rsidRPr="00F95206" w:rsidRDefault="00AE467C" w:rsidP="001F2EC0">
      <w:pPr>
        <w:ind w:firstLine="708"/>
        <w:jc w:val="both"/>
        <w:rPr>
          <w:color w:val="000000"/>
          <w:sz w:val="16"/>
          <w:szCs w:val="16"/>
          <w:lang w:val="uk-UA"/>
        </w:rPr>
      </w:pPr>
    </w:p>
    <w:p w:rsidR="00AE467C" w:rsidRPr="0022320F" w:rsidRDefault="00AE467C" w:rsidP="001F2EC0">
      <w:pPr>
        <w:tabs>
          <w:tab w:val="left" w:pos="851"/>
        </w:tabs>
        <w:jc w:val="both"/>
        <w:rPr>
          <w:sz w:val="28"/>
          <w:szCs w:val="28"/>
          <w:lang w:val="uk-UA"/>
        </w:rPr>
      </w:pPr>
      <w:r w:rsidRPr="0022320F">
        <w:rPr>
          <w:sz w:val="28"/>
          <w:szCs w:val="28"/>
          <w:lang w:val="uk-UA"/>
        </w:rPr>
        <w:tab/>
        <w:t>9.  Управління міського майна перевіряє надані документи, зазначені  в пункті  3,    підпунктах 10.4, 10.5 Порядку,  інформацію, визначену п.п. 10.6, 10.7, 10.8  Порядку, та у разі відсутності (наявності) підстав, передбачених п. 10 Порядку, готує проєкт рішення виконавчого комітету про надання орендарю згоди (відмови) на здійснення невід’ємних поліпшень орендованого комунального майна Кременчуцької міської територіальної громади. Після прийняття рішення виконавчим комітетом належним чином завірена копія прийнятого рішення надається Управлінням міського майна заявнику з супроводжувальним листом.</w:t>
      </w:r>
    </w:p>
    <w:p w:rsidR="00AE467C" w:rsidRPr="0022320F" w:rsidRDefault="00AE467C" w:rsidP="001F2EC0">
      <w:pPr>
        <w:jc w:val="both"/>
        <w:rPr>
          <w:sz w:val="16"/>
          <w:szCs w:val="16"/>
          <w:lang w:val="uk-UA"/>
        </w:rPr>
      </w:pPr>
    </w:p>
    <w:p w:rsidR="00AE467C" w:rsidRPr="0022320F" w:rsidRDefault="00AE467C" w:rsidP="001F2EC0">
      <w:pPr>
        <w:tabs>
          <w:tab w:val="left" w:pos="851"/>
        </w:tabs>
        <w:jc w:val="both"/>
        <w:rPr>
          <w:sz w:val="28"/>
          <w:szCs w:val="28"/>
          <w:lang w:val="uk-UA"/>
        </w:rPr>
      </w:pPr>
      <w:r w:rsidRPr="0022320F">
        <w:rPr>
          <w:sz w:val="28"/>
          <w:szCs w:val="28"/>
          <w:lang w:val="uk-UA"/>
        </w:rPr>
        <w:t xml:space="preserve">           10. Підставою для відмови орендарю у наданні згоди  на здійснення невід’ємних поліпшень орендованого комунального майна є:</w:t>
      </w:r>
    </w:p>
    <w:p w:rsidR="00AE467C" w:rsidRPr="0022320F" w:rsidRDefault="00AE467C" w:rsidP="001F2EC0">
      <w:pPr>
        <w:jc w:val="both"/>
        <w:rPr>
          <w:sz w:val="28"/>
          <w:szCs w:val="28"/>
          <w:lang w:val="uk-UA"/>
        </w:rPr>
      </w:pPr>
      <w:r w:rsidRPr="0022320F">
        <w:rPr>
          <w:sz w:val="28"/>
          <w:szCs w:val="28"/>
          <w:lang w:val="uk-UA"/>
        </w:rPr>
        <w:t xml:space="preserve">           10.1 відсутність повного пакету документів;</w:t>
      </w:r>
    </w:p>
    <w:p w:rsidR="00AE467C" w:rsidRPr="0022320F" w:rsidRDefault="00AE467C" w:rsidP="001F2EC0">
      <w:pPr>
        <w:jc w:val="both"/>
        <w:rPr>
          <w:sz w:val="28"/>
          <w:szCs w:val="28"/>
          <w:lang w:val="uk-UA"/>
        </w:rPr>
      </w:pPr>
      <w:r w:rsidRPr="0022320F">
        <w:rPr>
          <w:sz w:val="28"/>
          <w:szCs w:val="28"/>
          <w:lang w:val="uk-UA"/>
        </w:rPr>
        <w:t xml:space="preserve">           10.2 документи оформлені неналежним чином/з помилками;</w:t>
      </w:r>
    </w:p>
    <w:p w:rsidR="00AE467C" w:rsidRPr="0022320F" w:rsidRDefault="00AE467C" w:rsidP="001F2EC0">
      <w:pPr>
        <w:jc w:val="both"/>
        <w:rPr>
          <w:sz w:val="28"/>
          <w:szCs w:val="28"/>
          <w:lang w:val="uk-UA"/>
        </w:rPr>
      </w:pPr>
      <w:r w:rsidRPr="0022320F">
        <w:rPr>
          <w:sz w:val="28"/>
          <w:szCs w:val="28"/>
          <w:lang w:val="uk-UA"/>
        </w:rPr>
        <w:t xml:space="preserve">           10.3 неузгодженість наданих документів; </w:t>
      </w:r>
    </w:p>
    <w:p w:rsidR="00AE467C" w:rsidRPr="0022320F" w:rsidRDefault="00AE467C" w:rsidP="001F2EC0">
      <w:pPr>
        <w:jc w:val="both"/>
        <w:rPr>
          <w:sz w:val="28"/>
          <w:szCs w:val="28"/>
          <w:lang w:val="uk-UA"/>
        </w:rPr>
      </w:pPr>
      <w:r w:rsidRPr="0022320F">
        <w:rPr>
          <w:sz w:val="28"/>
          <w:szCs w:val="28"/>
          <w:lang w:val="uk-UA"/>
        </w:rPr>
        <w:t xml:space="preserve">           10.4 договір оренди на момент подачі документів не є чинним;</w:t>
      </w:r>
    </w:p>
    <w:p w:rsidR="00AE467C" w:rsidRPr="0022320F" w:rsidRDefault="00AE467C" w:rsidP="001F2EC0">
      <w:pPr>
        <w:jc w:val="both"/>
        <w:rPr>
          <w:sz w:val="28"/>
          <w:szCs w:val="28"/>
          <w:shd w:val="clear" w:color="auto" w:fill="FFFFFF"/>
          <w:lang w:val="uk-UA"/>
        </w:rPr>
      </w:pPr>
      <w:r w:rsidRPr="0022320F">
        <w:rPr>
          <w:sz w:val="28"/>
          <w:szCs w:val="28"/>
          <w:lang w:val="uk-UA"/>
        </w:rPr>
        <w:t xml:space="preserve">           10.5</w:t>
      </w:r>
      <w:r>
        <w:rPr>
          <w:sz w:val="28"/>
          <w:szCs w:val="28"/>
          <w:lang w:val="uk-UA"/>
        </w:rPr>
        <w:t xml:space="preserve"> </w:t>
      </w:r>
      <w:r w:rsidRPr="0022320F">
        <w:rPr>
          <w:sz w:val="28"/>
          <w:szCs w:val="28"/>
          <w:lang w:val="uk-UA"/>
        </w:rPr>
        <w:t>відсутність звіту з визначення ринкової вартості майна</w:t>
      </w:r>
      <w:r>
        <w:rPr>
          <w:sz w:val="28"/>
          <w:szCs w:val="28"/>
          <w:lang w:val="uk-UA"/>
        </w:rPr>
        <w:t xml:space="preserve"> (п.2.1 Порядку)</w:t>
      </w:r>
      <w:r w:rsidRPr="0022320F">
        <w:rPr>
          <w:sz w:val="28"/>
          <w:szCs w:val="28"/>
          <w:lang w:val="uk-UA"/>
        </w:rPr>
        <w:t>,  виконаного відповідно до закон</w:t>
      </w:r>
      <w:r>
        <w:rPr>
          <w:sz w:val="28"/>
          <w:szCs w:val="28"/>
          <w:lang w:val="uk-UA"/>
        </w:rPr>
        <w:t>одавства</w:t>
      </w:r>
      <w:r w:rsidRPr="0022320F">
        <w:rPr>
          <w:sz w:val="28"/>
          <w:szCs w:val="28"/>
          <w:lang w:val="uk-UA"/>
        </w:rPr>
        <w:t xml:space="preserve"> суб</w:t>
      </w:r>
      <w:r>
        <w:rPr>
          <w:sz w:val="28"/>
          <w:szCs w:val="28"/>
          <w:lang w:val="uk-UA"/>
        </w:rPr>
        <w:t>’</w:t>
      </w:r>
      <w:r w:rsidRPr="0022320F">
        <w:rPr>
          <w:sz w:val="28"/>
          <w:szCs w:val="28"/>
          <w:lang w:val="uk-UA"/>
        </w:rPr>
        <w:t xml:space="preserve">єктом оціночної діяльності станом на будь-яку дату поточного року, </w:t>
      </w:r>
      <w:r>
        <w:rPr>
          <w:sz w:val="28"/>
          <w:szCs w:val="28"/>
          <w:lang w:val="uk-UA"/>
        </w:rPr>
        <w:t xml:space="preserve">але </w:t>
      </w:r>
      <w:r w:rsidRPr="0022320F">
        <w:rPr>
          <w:sz w:val="28"/>
          <w:szCs w:val="28"/>
          <w:lang w:val="uk-UA"/>
        </w:rPr>
        <w:t>який не повинен перевищувати шестимісячний строк з дати його виконання</w:t>
      </w:r>
      <w:r>
        <w:rPr>
          <w:sz w:val="28"/>
          <w:szCs w:val="28"/>
          <w:lang w:val="uk-UA"/>
        </w:rPr>
        <w:t>;</w:t>
      </w:r>
      <w:r w:rsidRPr="0022320F">
        <w:rPr>
          <w:sz w:val="28"/>
          <w:szCs w:val="28"/>
          <w:lang w:val="uk-UA"/>
        </w:rPr>
        <w:t xml:space="preserve"> </w:t>
      </w:r>
    </w:p>
    <w:p w:rsidR="00AE467C" w:rsidRPr="0022320F" w:rsidRDefault="00AE467C" w:rsidP="001F2EC0">
      <w:pPr>
        <w:tabs>
          <w:tab w:val="left" w:pos="851"/>
        </w:tabs>
        <w:jc w:val="both"/>
        <w:rPr>
          <w:sz w:val="28"/>
          <w:szCs w:val="28"/>
          <w:lang w:val="uk-UA"/>
        </w:rPr>
      </w:pPr>
      <w:r w:rsidRPr="0022320F">
        <w:rPr>
          <w:sz w:val="28"/>
          <w:szCs w:val="28"/>
          <w:lang w:val="uk-UA"/>
        </w:rPr>
        <w:t xml:space="preserve">           10.6 порушення або неналежне виконання орендарем умов договору оренди, наявна </w:t>
      </w:r>
      <w:r w:rsidRPr="0022320F">
        <w:rPr>
          <w:sz w:val="28"/>
          <w:szCs w:val="28"/>
        </w:rPr>
        <w:t>заборгован</w:t>
      </w:r>
      <w:r w:rsidRPr="0022320F">
        <w:rPr>
          <w:sz w:val="28"/>
          <w:szCs w:val="28"/>
          <w:lang w:val="uk-UA"/>
        </w:rPr>
        <w:t>і</w:t>
      </w:r>
      <w:r w:rsidRPr="0022320F">
        <w:rPr>
          <w:sz w:val="28"/>
          <w:szCs w:val="28"/>
        </w:rPr>
        <w:t xml:space="preserve">сть </w:t>
      </w:r>
      <w:r>
        <w:rPr>
          <w:sz w:val="28"/>
          <w:szCs w:val="28"/>
          <w:lang w:val="uk-UA"/>
        </w:rPr>
        <w:t>з</w:t>
      </w:r>
      <w:r w:rsidRPr="0022320F">
        <w:rPr>
          <w:sz w:val="28"/>
          <w:szCs w:val="28"/>
          <w:lang w:val="uk-UA"/>
        </w:rPr>
        <w:t xml:space="preserve"> орендн</w:t>
      </w:r>
      <w:r>
        <w:rPr>
          <w:sz w:val="28"/>
          <w:szCs w:val="28"/>
          <w:lang w:val="uk-UA"/>
        </w:rPr>
        <w:t>ої</w:t>
      </w:r>
      <w:r w:rsidRPr="0022320F">
        <w:rPr>
          <w:sz w:val="28"/>
          <w:szCs w:val="28"/>
          <w:lang w:val="uk-UA"/>
        </w:rPr>
        <w:t xml:space="preserve"> плат</w:t>
      </w:r>
      <w:r>
        <w:rPr>
          <w:sz w:val="28"/>
          <w:szCs w:val="28"/>
          <w:lang w:val="uk-UA"/>
        </w:rPr>
        <w:t>и</w:t>
      </w:r>
      <w:r w:rsidRPr="0022320F">
        <w:rPr>
          <w:sz w:val="28"/>
          <w:szCs w:val="28"/>
          <w:lang w:val="uk-UA"/>
        </w:rPr>
        <w:t>;</w:t>
      </w:r>
    </w:p>
    <w:p w:rsidR="00AE467C" w:rsidRPr="0022320F" w:rsidRDefault="00AE467C" w:rsidP="001F2EC0">
      <w:pPr>
        <w:tabs>
          <w:tab w:val="left" w:pos="851"/>
        </w:tabs>
        <w:jc w:val="both"/>
        <w:rPr>
          <w:sz w:val="28"/>
          <w:szCs w:val="28"/>
          <w:lang w:val="uk-UA"/>
        </w:rPr>
      </w:pPr>
      <w:r w:rsidRPr="0022320F">
        <w:rPr>
          <w:sz w:val="28"/>
          <w:szCs w:val="28"/>
          <w:lang w:val="uk-UA"/>
        </w:rPr>
        <w:t xml:space="preserve">           10.</w:t>
      </w:r>
      <w:r>
        <w:rPr>
          <w:sz w:val="28"/>
          <w:szCs w:val="28"/>
          <w:lang w:val="uk-UA"/>
        </w:rPr>
        <w:t>7</w:t>
      </w:r>
      <w:r w:rsidRPr="0022320F">
        <w:rPr>
          <w:sz w:val="28"/>
          <w:szCs w:val="28"/>
          <w:lang w:val="uk-UA"/>
        </w:rPr>
        <w:t xml:space="preserve"> комунальне майно, було отримане заявником в оренду не за результатами проведення аукціону.</w:t>
      </w:r>
    </w:p>
    <w:p w:rsidR="00AE467C" w:rsidRPr="00A80F2E" w:rsidRDefault="00AE467C" w:rsidP="001F2EC0">
      <w:pPr>
        <w:tabs>
          <w:tab w:val="left" w:pos="851"/>
        </w:tabs>
        <w:jc w:val="both"/>
        <w:rPr>
          <w:sz w:val="28"/>
          <w:szCs w:val="28"/>
        </w:rPr>
      </w:pPr>
      <w:r w:rsidRPr="00A80F2E">
        <w:rPr>
          <w:sz w:val="28"/>
          <w:szCs w:val="28"/>
          <w:lang w:val="uk-UA"/>
        </w:rPr>
        <w:t xml:space="preserve">           У разі, коли для участі в аукціоні подано заяву лише від одного учасника, цей учасник вважається таким, що подав найвищу цінову пропозицію за лот. У такому разі договір оренди укладається з таким учасником за запропонованою ним орендною платою, за умови, що така орендна плата дорівнює або перевищує стартову орендну плату. Отже, такий учасник вважається переможцем аукціону і майно вважається набутим в оренду за результатами проведення аукціону.</w:t>
      </w:r>
    </w:p>
    <w:p w:rsidR="00AE467C" w:rsidRPr="00A80F2E" w:rsidRDefault="00AE467C" w:rsidP="001F2EC0">
      <w:pPr>
        <w:jc w:val="both"/>
        <w:rPr>
          <w:sz w:val="16"/>
          <w:szCs w:val="16"/>
          <w:lang w:val="uk-UA"/>
        </w:rPr>
      </w:pPr>
    </w:p>
    <w:p w:rsidR="00AE467C" w:rsidRPr="00A80F2E" w:rsidRDefault="00AE467C" w:rsidP="001F2EC0">
      <w:pPr>
        <w:jc w:val="both"/>
        <w:rPr>
          <w:sz w:val="28"/>
          <w:szCs w:val="28"/>
          <w:lang w:val="uk-UA"/>
        </w:rPr>
      </w:pPr>
      <w:r w:rsidRPr="00A80F2E">
        <w:rPr>
          <w:sz w:val="28"/>
          <w:szCs w:val="28"/>
          <w:lang w:val="uk-UA"/>
        </w:rPr>
        <w:t xml:space="preserve">          11. Після прийняття виконавчим комітетом рішення про надання орендарю згоди на здійснення невід’ємних поліпшень орендар складає графік виконання робіт. </w:t>
      </w:r>
    </w:p>
    <w:p w:rsidR="00AE467C" w:rsidRPr="00A80F2E" w:rsidRDefault="00AE467C" w:rsidP="001F2EC0">
      <w:pPr>
        <w:jc w:val="both"/>
        <w:rPr>
          <w:sz w:val="16"/>
          <w:szCs w:val="16"/>
          <w:lang w:val="uk-UA"/>
        </w:rPr>
      </w:pPr>
    </w:p>
    <w:p w:rsidR="00AE467C" w:rsidRPr="00A80F2E" w:rsidRDefault="00AE467C" w:rsidP="001F2EC0">
      <w:pPr>
        <w:ind w:firstLine="708"/>
        <w:jc w:val="both"/>
        <w:rPr>
          <w:sz w:val="28"/>
          <w:szCs w:val="28"/>
          <w:lang w:val="uk-UA"/>
        </w:rPr>
      </w:pPr>
      <w:r w:rsidRPr="00A80F2E">
        <w:rPr>
          <w:sz w:val="28"/>
          <w:szCs w:val="28"/>
          <w:lang w:val="uk-UA"/>
        </w:rPr>
        <w:t>12. Контроль за здійсненням невід’ємних поліпшень здійснюється:</w:t>
      </w:r>
    </w:p>
    <w:p w:rsidR="00AE467C" w:rsidRPr="00A80F2E" w:rsidRDefault="00AE467C" w:rsidP="001F2EC0">
      <w:pPr>
        <w:ind w:firstLine="708"/>
        <w:jc w:val="both"/>
        <w:rPr>
          <w:sz w:val="28"/>
          <w:szCs w:val="28"/>
          <w:lang w:val="uk-UA"/>
        </w:rPr>
      </w:pPr>
      <w:r w:rsidRPr="00A80F2E">
        <w:rPr>
          <w:sz w:val="28"/>
          <w:szCs w:val="28"/>
          <w:lang w:val="uk-UA"/>
        </w:rPr>
        <w:t xml:space="preserve"> - у разі оренди будівель, споруд, приміщень та їх частин – балансоутримувачем;</w:t>
      </w:r>
    </w:p>
    <w:p w:rsidR="00AE467C" w:rsidRPr="00A80F2E" w:rsidRDefault="00AE467C" w:rsidP="001F2EC0">
      <w:pPr>
        <w:ind w:firstLine="708"/>
        <w:jc w:val="both"/>
        <w:rPr>
          <w:sz w:val="28"/>
          <w:szCs w:val="28"/>
          <w:lang w:val="uk-UA"/>
        </w:rPr>
      </w:pPr>
      <w:r w:rsidRPr="00A80F2E">
        <w:rPr>
          <w:sz w:val="28"/>
          <w:szCs w:val="28"/>
          <w:lang w:val="uk-UA"/>
        </w:rPr>
        <w:t xml:space="preserve">- у разі оренди цілісного майнового комплексу – органом управління. </w:t>
      </w:r>
    </w:p>
    <w:p w:rsidR="00AE467C" w:rsidRPr="00A80F2E" w:rsidRDefault="00AE467C" w:rsidP="001F2EC0">
      <w:pPr>
        <w:jc w:val="both"/>
        <w:rPr>
          <w:sz w:val="16"/>
          <w:szCs w:val="16"/>
          <w:lang w:val="uk-UA"/>
        </w:rPr>
      </w:pPr>
    </w:p>
    <w:p w:rsidR="00AE467C" w:rsidRPr="00A80F2E" w:rsidRDefault="00AE467C" w:rsidP="001F2EC0">
      <w:pPr>
        <w:jc w:val="both"/>
        <w:rPr>
          <w:sz w:val="28"/>
          <w:szCs w:val="28"/>
          <w:lang w:val="uk-UA"/>
        </w:rPr>
      </w:pPr>
      <w:r w:rsidRPr="00A80F2E">
        <w:rPr>
          <w:sz w:val="28"/>
          <w:szCs w:val="28"/>
          <w:lang w:val="uk-UA"/>
        </w:rPr>
        <w:tab/>
        <w:t xml:space="preserve">13. Після здійснення дозволених орендарю невід’ємних поліпшень орендар надає до Управління міського майна лист про завершення  виконання робіт з наданням оригіналів наведених нижче документів: </w:t>
      </w:r>
    </w:p>
    <w:p w:rsidR="00AE467C" w:rsidRPr="00A80F2E" w:rsidRDefault="00AE467C" w:rsidP="001F2EC0">
      <w:pPr>
        <w:pStyle w:val="HTML"/>
        <w:shd w:val="clear" w:color="auto" w:fill="FFFFFF"/>
        <w:tabs>
          <w:tab w:val="clear" w:pos="916"/>
          <w:tab w:val="left" w:pos="426"/>
        </w:tabs>
        <w:ind w:firstLine="426"/>
        <w:jc w:val="both"/>
        <w:rPr>
          <w:rFonts w:ascii="Times New Roman" w:hAnsi="Times New Roman" w:cs="Times New Roman"/>
          <w:sz w:val="28"/>
          <w:szCs w:val="28"/>
          <w:lang w:val="uk-UA"/>
        </w:rPr>
      </w:pPr>
    </w:p>
    <w:p w:rsidR="00AE467C" w:rsidRPr="00A80F2E" w:rsidRDefault="00AE467C" w:rsidP="001F2EC0">
      <w:pPr>
        <w:pStyle w:val="HTML"/>
        <w:shd w:val="clear" w:color="auto" w:fill="FFFFFF"/>
        <w:tabs>
          <w:tab w:val="clear" w:pos="916"/>
          <w:tab w:val="left" w:pos="426"/>
        </w:tabs>
        <w:ind w:firstLine="426"/>
        <w:jc w:val="both"/>
        <w:rPr>
          <w:rFonts w:ascii="Times New Roman" w:hAnsi="Times New Roman" w:cs="Times New Roman"/>
          <w:sz w:val="28"/>
          <w:szCs w:val="28"/>
          <w:lang w:val="uk-UA"/>
        </w:rPr>
      </w:pPr>
      <w:r w:rsidRPr="00A80F2E">
        <w:rPr>
          <w:rFonts w:ascii="Times New Roman" w:hAnsi="Times New Roman" w:cs="Times New Roman"/>
          <w:sz w:val="28"/>
          <w:szCs w:val="28"/>
          <w:lang w:val="uk-UA"/>
        </w:rPr>
        <w:t xml:space="preserve">    1) погоджену проєктно-кошторисну  документацію  на проведення  поліпшень;</w:t>
      </w:r>
    </w:p>
    <w:p w:rsidR="00AE467C" w:rsidRPr="00A80F2E" w:rsidRDefault="00AE467C" w:rsidP="001F2EC0">
      <w:pPr>
        <w:pStyle w:val="HTML"/>
        <w:shd w:val="clear" w:color="auto" w:fill="FFFFFF"/>
        <w:tabs>
          <w:tab w:val="clear" w:pos="916"/>
          <w:tab w:val="left" w:pos="426"/>
        </w:tabs>
        <w:ind w:firstLine="426"/>
        <w:jc w:val="both"/>
        <w:rPr>
          <w:rFonts w:ascii="Times New Roman" w:hAnsi="Times New Roman" w:cs="Times New Roman"/>
          <w:sz w:val="28"/>
          <w:szCs w:val="28"/>
          <w:lang w:val="uk-UA"/>
        </w:rPr>
      </w:pPr>
      <w:r w:rsidRPr="00A80F2E">
        <w:rPr>
          <w:rFonts w:ascii="Times New Roman" w:hAnsi="Times New Roman" w:cs="Times New Roman"/>
          <w:sz w:val="28"/>
          <w:szCs w:val="28"/>
          <w:lang w:val="uk-UA"/>
        </w:rPr>
        <w:t xml:space="preserve">    2) договір підряду або інший цивільно-правовий договір;</w:t>
      </w:r>
    </w:p>
    <w:p w:rsidR="00AE467C" w:rsidRPr="00A80F2E" w:rsidRDefault="00AE467C" w:rsidP="001F2EC0">
      <w:pPr>
        <w:pStyle w:val="HTML"/>
        <w:shd w:val="clear" w:color="auto" w:fill="FFFFFF"/>
        <w:tabs>
          <w:tab w:val="clear" w:pos="916"/>
          <w:tab w:val="left" w:pos="426"/>
        </w:tabs>
        <w:ind w:firstLine="426"/>
        <w:jc w:val="both"/>
        <w:rPr>
          <w:rFonts w:ascii="Times New Roman" w:hAnsi="Times New Roman" w:cs="Times New Roman"/>
          <w:sz w:val="28"/>
          <w:szCs w:val="28"/>
          <w:lang w:val="uk-UA"/>
        </w:rPr>
      </w:pPr>
      <w:r w:rsidRPr="00A80F2E">
        <w:rPr>
          <w:rFonts w:ascii="Times New Roman" w:hAnsi="Times New Roman" w:cs="Times New Roman"/>
          <w:sz w:val="28"/>
          <w:szCs w:val="28"/>
          <w:lang w:val="uk-UA"/>
        </w:rPr>
        <w:t xml:space="preserve">    3)  підписані  замовником  і  підрядником акти виконаних будівельних робіт;</w:t>
      </w:r>
    </w:p>
    <w:p w:rsidR="00AE467C" w:rsidRPr="00A80F2E" w:rsidRDefault="00AE467C" w:rsidP="001F2EC0">
      <w:pPr>
        <w:pStyle w:val="HTML"/>
        <w:shd w:val="clear" w:color="auto" w:fill="FFFFFF"/>
        <w:tabs>
          <w:tab w:val="left" w:pos="709"/>
        </w:tabs>
        <w:ind w:firstLine="426"/>
        <w:jc w:val="both"/>
        <w:rPr>
          <w:rFonts w:ascii="Times New Roman" w:hAnsi="Times New Roman" w:cs="Times New Roman"/>
          <w:sz w:val="28"/>
          <w:szCs w:val="28"/>
          <w:lang w:val="uk-UA"/>
        </w:rPr>
      </w:pPr>
      <w:r w:rsidRPr="00A80F2E">
        <w:rPr>
          <w:rFonts w:ascii="Times New Roman" w:hAnsi="Times New Roman" w:cs="Times New Roman"/>
          <w:sz w:val="28"/>
          <w:szCs w:val="28"/>
          <w:lang w:val="uk-UA"/>
        </w:rPr>
        <w:t xml:space="preserve">    4)  копії документів,  що  підтверджують проведені орендарем розра-хунки за виконані поліпшення орендованого нерухомого майна,  у тому числі  придбані  матеріали,  конструкції тощо;</w:t>
      </w:r>
    </w:p>
    <w:p w:rsidR="00AE467C" w:rsidRPr="00A80F2E" w:rsidRDefault="00AE467C" w:rsidP="001F2EC0">
      <w:pPr>
        <w:pStyle w:val="HTML"/>
        <w:shd w:val="clear" w:color="auto" w:fill="FFFFFF"/>
        <w:tabs>
          <w:tab w:val="clear" w:pos="916"/>
          <w:tab w:val="left" w:pos="709"/>
        </w:tabs>
        <w:jc w:val="both"/>
        <w:rPr>
          <w:rFonts w:ascii="Times New Roman" w:hAnsi="Times New Roman" w:cs="Times New Roman"/>
          <w:sz w:val="28"/>
          <w:szCs w:val="28"/>
        </w:rPr>
      </w:pPr>
      <w:r w:rsidRPr="00A80F2E">
        <w:rPr>
          <w:rFonts w:ascii="Times New Roman" w:hAnsi="Times New Roman" w:cs="Times New Roman"/>
          <w:sz w:val="28"/>
          <w:szCs w:val="28"/>
          <w:lang w:val="uk-UA"/>
        </w:rPr>
        <w:t xml:space="preserve">          5)  </w:t>
      </w:r>
      <w:r w:rsidRPr="00A80F2E">
        <w:rPr>
          <w:rFonts w:ascii="Times New Roman" w:hAnsi="Times New Roman" w:cs="Times New Roman"/>
          <w:sz w:val="28"/>
          <w:szCs w:val="28"/>
        </w:rPr>
        <w:t>аудиторський висновок</w:t>
      </w:r>
      <w:r w:rsidRPr="00A80F2E">
        <w:rPr>
          <w:rFonts w:ascii="Times New Roman" w:hAnsi="Times New Roman" w:cs="Times New Roman"/>
          <w:sz w:val="28"/>
          <w:szCs w:val="28"/>
          <w:lang w:val="uk-UA"/>
        </w:rPr>
        <w:t xml:space="preserve"> </w:t>
      </w:r>
      <w:r w:rsidRPr="00A80F2E">
        <w:rPr>
          <w:rFonts w:ascii="Times New Roman" w:hAnsi="Times New Roman" w:cs="Times New Roman"/>
          <w:sz w:val="28"/>
          <w:szCs w:val="28"/>
        </w:rPr>
        <w:t>щодо підтвердження</w:t>
      </w:r>
      <w:r w:rsidRPr="00A80F2E">
        <w:rPr>
          <w:rFonts w:ascii="Times New Roman" w:hAnsi="Times New Roman" w:cs="Times New Roman"/>
          <w:sz w:val="28"/>
          <w:szCs w:val="28"/>
          <w:lang w:val="uk-UA"/>
        </w:rPr>
        <w:t xml:space="preserve"> </w:t>
      </w:r>
      <w:r w:rsidRPr="00A80F2E">
        <w:rPr>
          <w:rFonts w:ascii="Times New Roman" w:hAnsi="Times New Roman" w:cs="Times New Roman"/>
          <w:sz w:val="28"/>
          <w:szCs w:val="28"/>
        </w:rPr>
        <w:t>фінансування здійсне</w:t>
      </w:r>
      <w:r w:rsidRPr="00A80F2E">
        <w:rPr>
          <w:rFonts w:ascii="Times New Roman" w:hAnsi="Times New Roman" w:cs="Times New Roman"/>
          <w:sz w:val="28"/>
          <w:szCs w:val="28"/>
          <w:lang w:val="uk-UA"/>
        </w:rPr>
        <w:t xml:space="preserve">- </w:t>
      </w:r>
      <w:r w:rsidRPr="00A80F2E">
        <w:rPr>
          <w:rFonts w:ascii="Times New Roman" w:hAnsi="Times New Roman" w:cs="Times New Roman"/>
          <w:sz w:val="28"/>
          <w:szCs w:val="28"/>
        </w:rPr>
        <w:t xml:space="preserve">них  поліпшень  орендованого  нерухомого  майна  за рахунок коштів орендаря.  Аудиторський </w:t>
      </w:r>
      <w:r w:rsidRPr="00A80F2E">
        <w:rPr>
          <w:rFonts w:ascii="Times New Roman" w:hAnsi="Times New Roman" w:cs="Times New Roman"/>
          <w:sz w:val="28"/>
          <w:szCs w:val="28"/>
          <w:lang w:val="uk-UA"/>
        </w:rPr>
        <w:t xml:space="preserve"> </w:t>
      </w:r>
      <w:r w:rsidRPr="00A80F2E">
        <w:rPr>
          <w:rFonts w:ascii="Times New Roman" w:hAnsi="Times New Roman" w:cs="Times New Roman"/>
          <w:sz w:val="28"/>
          <w:szCs w:val="28"/>
        </w:rPr>
        <w:t xml:space="preserve">висновок </w:t>
      </w:r>
      <w:r w:rsidRPr="00A80F2E">
        <w:rPr>
          <w:rFonts w:ascii="Times New Roman" w:hAnsi="Times New Roman" w:cs="Times New Roman"/>
          <w:sz w:val="28"/>
          <w:szCs w:val="28"/>
          <w:lang w:val="uk-UA"/>
        </w:rPr>
        <w:t xml:space="preserve"> </w:t>
      </w:r>
      <w:r w:rsidRPr="00A80F2E">
        <w:rPr>
          <w:rFonts w:ascii="Times New Roman" w:hAnsi="Times New Roman" w:cs="Times New Roman"/>
          <w:sz w:val="28"/>
          <w:szCs w:val="28"/>
        </w:rPr>
        <w:t xml:space="preserve">має  містити  розшифровку </w:t>
      </w:r>
      <w:r w:rsidRPr="00A80F2E">
        <w:rPr>
          <w:rFonts w:ascii="Times New Roman" w:hAnsi="Times New Roman" w:cs="Times New Roman"/>
          <w:sz w:val="28"/>
          <w:szCs w:val="28"/>
          <w:lang w:val="uk-UA"/>
        </w:rPr>
        <w:t xml:space="preserve"> </w:t>
      </w:r>
      <w:r w:rsidRPr="00A80F2E">
        <w:rPr>
          <w:rFonts w:ascii="Times New Roman" w:hAnsi="Times New Roman" w:cs="Times New Roman"/>
          <w:sz w:val="28"/>
          <w:szCs w:val="28"/>
        </w:rPr>
        <w:t xml:space="preserve">періодів  освоєння,  напрямів та джерел фінансування поліпшень,  у тому  числі  за  рахунок  коштів   орендаря,  з  посиланням  на підтверджувальні </w:t>
      </w:r>
      <w:r w:rsidRPr="00A80F2E">
        <w:rPr>
          <w:rFonts w:ascii="Times New Roman" w:hAnsi="Times New Roman" w:cs="Times New Roman"/>
          <w:sz w:val="28"/>
          <w:szCs w:val="28"/>
          <w:lang w:val="uk-UA"/>
        </w:rPr>
        <w:t xml:space="preserve">платіжні </w:t>
      </w:r>
      <w:r w:rsidRPr="00A80F2E">
        <w:rPr>
          <w:rFonts w:ascii="Times New Roman" w:hAnsi="Times New Roman" w:cs="Times New Roman"/>
          <w:sz w:val="28"/>
          <w:szCs w:val="28"/>
        </w:rPr>
        <w:t>документи;</w:t>
      </w:r>
    </w:p>
    <w:p w:rsidR="00AE467C" w:rsidRPr="00A80F2E" w:rsidRDefault="00AE467C" w:rsidP="001F2EC0">
      <w:pPr>
        <w:pStyle w:val="HTML"/>
        <w:shd w:val="clear" w:color="auto" w:fill="FFFFFF"/>
        <w:tabs>
          <w:tab w:val="clear" w:pos="916"/>
          <w:tab w:val="left" w:pos="426"/>
          <w:tab w:val="left" w:pos="709"/>
          <w:tab w:val="left" w:pos="851"/>
        </w:tabs>
        <w:jc w:val="both"/>
        <w:rPr>
          <w:rFonts w:ascii="Times New Roman" w:hAnsi="Times New Roman" w:cs="Times New Roman"/>
          <w:sz w:val="28"/>
          <w:szCs w:val="28"/>
          <w:lang w:val="uk-UA"/>
        </w:rPr>
      </w:pPr>
      <w:r w:rsidRPr="00A80F2E">
        <w:rPr>
          <w:rFonts w:ascii="Times New Roman" w:hAnsi="Times New Roman" w:cs="Times New Roman"/>
          <w:sz w:val="28"/>
          <w:szCs w:val="28"/>
          <w:lang w:val="uk-UA"/>
        </w:rPr>
        <w:t xml:space="preserve">          6</w:t>
      </w:r>
      <w:r w:rsidRPr="00A80F2E">
        <w:rPr>
          <w:rFonts w:ascii="Times New Roman" w:hAnsi="Times New Roman" w:cs="Times New Roman"/>
          <w:sz w:val="28"/>
          <w:szCs w:val="28"/>
        </w:rPr>
        <w:t>)</w:t>
      </w:r>
      <w:r w:rsidRPr="00A80F2E">
        <w:rPr>
          <w:rFonts w:ascii="Times New Roman" w:hAnsi="Times New Roman" w:cs="Times New Roman"/>
          <w:sz w:val="28"/>
          <w:szCs w:val="28"/>
          <w:lang w:val="uk-UA"/>
        </w:rPr>
        <w:t xml:space="preserve"> </w:t>
      </w:r>
      <w:r w:rsidRPr="00A80F2E">
        <w:rPr>
          <w:rFonts w:ascii="Times New Roman" w:hAnsi="Times New Roman" w:cs="Times New Roman"/>
          <w:sz w:val="28"/>
          <w:szCs w:val="28"/>
        </w:rPr>
        <w:t xml:space="preserve">довідку, видану орендарем та завірену аудитором, про суму </w:t>
      </w:r>
      <w:r w:rsidRPr="00A80F2E">
        <w:rPr>
          <w:rFonts w:ascii="Times New Roman" w:hAnsi="Times New Roman" w:cs="Times New Roman"/>
          <w:sz w:val="28"/>
          <w:szCs w:val="28"/>
        </w:rPr>
        <w:br/>
        <w:t xml:space="preserve">витрат,  понесених  орендарем  у </w:t>
      </w:r>
      <w:r>
        <w:rPr>
          <w:rFonts w:ascii="Times New Roman" w:hAnsi="Times New Roman" w:cs="Times New Roman"/>
          <w:sz w:val="28"/>
          <w:szCs w:val="28"/>
        </w:rPr>
        <w:t>зв</w:t>
      </w:r>
      <w:r>
        <w:rPr>
          <w:rFonts w:ascii="Times New Roman" w:hAnsi="Times New Roman" w:cs="Times New Roman"/>
          <w:sz w:val="28"/>
          <w:szCs w:val="28"/>
          <w:lang w:val="uk-UA"/>
        </w:rPr>
        <w:t>’</w:t>
      </w:r>
      <w:r w:rsidRPr="00A80F2E">
        <w:rPr>
          <w:rFonts w:ascii="Times New Roman" w:hAnsi="Times New Roman" w:cs="Times New Roman"/>
          <w:sz w:val="28"/>
          <w:szCs w:val="28"/>
        </w:rPr>
        <w:t>язку</w:t>
      </w:r>
      <w:r w:rsidRPr="00A80F2E">
        <w:rPr>
          <w:rFonts w:ascii="Times New Roman" w:hAnsi="Times New Roman" w:cs="Times New Roman"/>
          <w:sz w:val="28"/>
          <w:szCs w:val="28"/>
          <w:lang w:val="uk-UA"/>
        </w:rPr>
        <w:t xml:space="preserve"> </w:t>
      </w:r>
      <w:r w:rsidRPr="00A80F2E">
        <w:rPr>
          <w:rFonts w:ascii="Times New Roman" w:hAnsi="Times New Roman" w:cs="Times New Roman"/>
          <w:sz w:val="28"/>
          <w:szCs w:val="28"/>
        </w:rPr>
        <w:t xml:space="preserve"> із здійсненням поліпшень;</w:t>
      </w:r>
    </w:p>
    <w:p w:rsidR="00AE467C" w:rsidRPr="00A80F2E" w:rsidRDefault="00AE467C" w:rsidP="001F2EC0">
      <w:pPr>
        <w:pStyle w:val="HTML"/>
        <w:shd w:val="clear" w:color="auto" w:fill="FFFFFF"/>
        <w:tabs>
          <w:tab w:val="left" w:pos="709"/>
        </w:tabs>
        <w:jc w:val="both"/>
        <w:rPr>
          <w:rFonts w:ascii="Times New Roman" w:hAnsi="Times New Roman" w:cs="Times New Roman"/>
          <w:sz w:val="28"/>
          <w:szCs w:val="28"/>
          <w:lang w:val="uk-UA"/>
        </w:rPr>
      </w:pPr>
      <w:r w:rsidRPr="00A80F2E">
        <w:rPr>
          <w:rFonts w:ascii="Times New Roman" w:hAnsi="Times New Roman" w:cs="Times New Roman"/>
          <w:sz w:val="28"/>
          <w:szCs w:val="28"/>
          <w:lang w:val="uk-UA"/>
        </w:rPr>
        <w:t xml:space="preserve">          7)  висновок  будівельної  експертизи про підтвердження  здійснення  та складу невід</w:t>
      </w:r>
      <w:r>
        <w:rPr>
          <w:rFonts w:ascii="Times New Roman" w:hAnsi="Times New Roman" w:cs="Times New Roman"/>
          <w:sz w:val="28"/>
          <w:szCs w:val="28"/>
          <w:lang w:val="uk-UA"/>
        </w:rPr>
        <w:t>’</w:t>
      </w:r>
      <w:r w:rsidRPr="00A80F2E">
        <w:rPr>
          <w:rFonts w:ascii="Times New Roman" w:hAnsi="Times New Roman" w:cs="Times New Roman"/>
          <w:sz w:val="28"/>
          <w:szCs w:val="28"/>
          <w:lang w:val="uk-UA"/>
        </w:rPr>
        <w:t>ємних  поліпшень, їх невід</w:t>
      </w:r>
      <w:r>
        <w:rPr>
          <w:rFonts w:ascii="Times New Roman" w:hAnsi="Times New Roman" w:cs="Times New Roman"/>
          <w:sz w:val="28"/>
          <w:szCs w:val="28"/>
          <w:lang w:val="uk-UA"/>
        </w:rPr>
        <w:t>’єм</w:t>
      </w:r>
      <w:r w:rsidRPr="00A80F2E">
        <w:rPr>
          <w:rFonts w:ascii="Times New Roman" w:hAnsi="Times New Roman" w:cs="Times New Roman"/>
          <w:sz w:val="28"/>
          <w:szCs w:val="28"/>
          <w:lang w:val="uk-UA"/>
        </w:rPr>
        <w:t>ний характер;</w:t>
      </w:r>
    </w:p>
    <w:p w:rsidR="00AE467C" w:rsidRPr="00A80F2E" w:rsidRDefault="00AE467C" w:rsidP="001F2EC0">
      <w:pPr>
        <w:pStyle w:val="HTML"/>
        <w:shd w:val="clear" w:color="auto" w:fill="FFFFFF"/>
        <w:tabs>
          <w:tab w:val="clear" w:pos="916"/>
          <w:tab w:val="left" w:pos="709"/>
        </w:tabs>
        <w:jc w:val="both"/>
        <w:rPr>
          <w:rFonts w:ascii="Times New Roman" w:hAnsi="Times New Roman" w:cs="Times New Roman"/>
          <w:sz w:val="28"/>
          <w:szCs w:val="28"/>
          <w:lang w:val="uk-UA"/>
        </w:rPr>
      </w:pPr>
      <w:r w:rsidRPr="00A80F2E">
        <w:rPr>
          <w:rFonts w:ascii="Times New Roman" w:hAnsi="Times New Roman" w:cs="Times New Roman"/>
          <w:sz w:val="28"/>
          <w:szCs w:val="28"/>
          <w:lang w:val="uk-UA"/>
        </w:rPr>
        <w:t xml:space="preserve">          8) звіт та висновок суб</w:t>
      </w:r>
      <w:r>
        <w:rPr>
          <w:rFonts w:ascii="Times New Roman" w:hAnsi="Times New Roman" w:cs="Times New Roman"/>
          <w:sz w:val="28"/>
          <w:szCs w:val="28"/>
          <w:lang w:val="uk-UA"/>
        </w:rPr>
        <w:t>’</w:t>
      </w:r>
      <w:r w:rsidRPr="00A80F2E">
        <w:rPr>
          <w:rFonts w:ascii="Times New Roman" w:hAnsi="Times New Roman" w:cs="Times New Roman"/>
          <w:sz w:val="28"/>
          <w:szCs w:val="28"/>
          <w:lang w:val="uk-UA"/>
        </w:rPr>
        <w:t xml:space="preserve">єкта  оціночної  діяльності про вартість невідʼємних поліпшень, підтверджених висновком будівельної експертизи. </w:t>
      </w:r>
    </w:p>
    <w:p w:rsidR="00AE467C" w:rsidRPr="00A80F2E" w:rsidRDefault="00AE467C" w:rsidP="001F2EC0">
      <w:pPr>
        <w:pStyle w:val="HTML"/>
        <w:shd w:val="clear" w:color="auto" w:fill="FFFFFF"/>
        <w:jc w:val="both"/>
        <w:rPr>
          <w:rFonts w:ascii="Times New Roman" w:hAnsi="Times New Roman" w:cs="Times New Roman"/>
          <w:sz w:val="16"/>
          <w:szCs w:val="16"/>
          <w:lang w:val="uk-UA"/>
        </w:rPr>
      </w:pPr>
    </w:p>
    <w:p w:rsidR="00AE467C" w:rsidRPr="00A80F2E" w:rsidRDefault="00AE467C" w:rsidP="001F2EC0">
      <w:pPr>
        <w:ind w:firstLine="709"/>
        <w:jc w:val="both"/>
        <w:rPr>
          <w:sz w:val="28"/>
          <w:szCs w:val="28"/>
          <w:lang w:val="uk-UA"/>
        </w:rPr>
      </w:pPr>
      <w:r w:rsidRPr="00A80F2E">
        <w:rPr>
          <w:sz w:val="28"/>
          <w:szCs w:val="28"/>
          <w:lang w:val="uk-UA"/>
        </w:rPr>
        <w:t>14. Після отримання документів, зазначених в п. 13 Порядку,  рішенням виконавчого комітету, проєкт якого готує Управління міського майна, створюється постійно діюча комісія з перевірки здійснення невід</w:t>
      </w:r>
      <w:r>
        <w:rPr>
          <w:sz w:val="28"/>
          <w:szCs w:val="28"/>
          <w:lang w:val="uk-UA"/>
        </w:rPr>
        <w:t>’єм</w:t>
      </w:r>
      <w:r w:rsidRPr="00A80F2E">
        <w:rPr>
          <w:sz w:val="28"/>
          <w:szCs w:val="28"/>
          <w:lang w:val="uk-UA"/>
        </w:rPr>
        <w:t>ни</w:t>
      </w:r>
      <w:r>
        <w:rPr>
          <w:sz w:val="28"/>
          <w:szCs w:val="28"/>
          <w:lang w:val="uk-UA"/>
        </w:rPr>
        <w:t>х</w:t>
      </w:r>
      <w:r w:rsidRPr="00A80F2E">
        <w:rPr>
          <w:sz w:val="28"/>
          <w:szCs w:val="28"/>
          <w:lang w:val="uk-UA"/>
        </w:rPr>
        <w:t xml:space="preserve"> поліпшень. До складу вказаної комісії входять: орендар, представники орендодавця, балансоутримувача, органу управління балансоутримувача, управління містобудування та архітектури Кременчуцької міської ради Кременчуцького району Полтавської області, юридичного департаменту виконавчого комітету Кременчуцької міської ради Кременчуцького району Полтавської області, управління земельних ресурсів виконавчого комітету Кременчуцької міської ради Кременчуцького району Полтавської області, управління державного архітектурно-будівельного контролю Кременчуцької міської ради Кременчуцького району Полтавської області, інших структурних підрозділів (у разі необхідності).</w:t>
      </w:r>
    </w:p>
    <w:p w:rsidR="00AE467C" w:rsidRPr="00A80F2E" w:rsidRDefault="00AE467C" w:rsidP="001F2EC0">
      <w:pPr>
        <w:ind w:firstLine="709"/>
        <w:jc w:val="both"/>
        <w:rPr>
          <w:sz w:val="16"/>
          <w:szCs w:val="16"/>
          <w:lang w:val="uk-UA"/>
        </w:rPr>
      </w:pPr>
    </w:p>
    <w:p w:rsidR="00AE467C" w:rsidRPr="00A80F2E" w:rsidRDefault="00AE467C" w:rsidP="001F2EC0">
      <w:pPr>
        <w:ind w:firstLine="709"/>
        <w:jc w:val="both"/>
        <w:rPr>
          <w:sz w:val="28"/>
          <w:szCs w:val="28"/>
          <w:lang w:val="uk-UA"/>
        </w:rPr>
      </w:pPr>
      <w:r w:rsidRPr="00A80F2E">
        <w:rPr>
          <w:sz w:val="28"/>
          <w:szCs w:val="28"/>
          <w:lang w:val="uk-UA"/>
        </w:rPr>
        <w:t>15. Комісія складає акт про здійснення орендарем невід</w:t>
      </w:r>
      <w:r>
        <w:rPr>
          <w:sz w:val="28"/>
          <w:szCs w:val="28"/>
          <w:lang w:val="uk-UA"/>
        </w:rPr>
        <w:t>’єм</w:t>
      </w:r>
      <w:r w:rsidRPr="00A80F2E">
        <w:rPr>
          <w:sz w:val="28"/>
          <w:szCs w:val="28"/>
          <w:lang w:val="uk-UA"/>
        </w:rPr>
        <w:t>ни</w:t>
      </w:r>
      <w:r>
        <w:rPr>
          <w:sz w:val="28"/>
          <w:szCs w:val="28"/>
          <w:lang w:val="uk-UA"/>
        </w:rPr>
        <w:t xml:space="preserve">х </w:t>
      </w:r>
      <w:r w:rsidRPr="00A80F2E">
        <w:rPr>
          <w:sz w:val="28"/>
          <w:szCs w:val="28"/>
          <w:lang w:val="uk-UA"/>
        </w:rPr>
        <w:t>поліпшень, який візується усіма  членами комісії та затверджується рішенням виконавчого комітету, проєкт якого готує Управління міського майна.</w:t>
      </w:r>
    </w:p>
    <w:p w:rsidR="00AE467C" w:rsidRPr="00A80F2E" w:rsidRDefault="00AE467C" w:rsidP="001F2EC0">
      <w:pPr>
        <w:ind w:firstLine="709"/>
        <w:jc w:val="both"/>
        <w:rPr>
          <w:sz w:val="16"/>
          <w:szCs w:val="16"/>
          <w:lang w:val="uk-UA"/>
        </w:rPr>
      </w:pPr>
    </w:p>
    <w:p w:rsidR="00AE467C" w:rsidRPr="00A80F2E" w:rsidRDefault="00AE467C" w:rsidP="001F2EC0">
      <w:pPr>
        <w:ind w:firstLine="709"/>
        <w:jc w:val="both"/>
        <w:rPr>
          <w:sz w:val="28"/>
          <w:szCs w:val="28"/>
          <w:lang w:val="uk-UA"/>
        </w:rPr>
      </w:pPr>
      <w:r w:rsidRPr="00A80F2E">
        <w:rPr>
          <w:sz w:val="28"/>
          <w:szCs w:val="28"/>
          <w:lang w:val="uk-UA"/>
        </w:rPr>
        <w:t>16. Не підлягають відшкодуванню і є власністю Кременчуцької міської територіальної громади невід</w:t>
      </w:r>
      <w:r>
        <w:rPr>
          <w:sz w:val="28"/>
          <w:szCs w:val="28"/>
          <w:lang w:val="uk-UA"/>
        </w:rPr>
        <w:t>’</w:t>
      </w:r>
      <w:r w:rsidRPr="00A80F2E">
        <w:rPr>
          <w:sz w:val="28"/>
          <w:szCs w:val="28"/>
          <w:lang w:val="uk-UA"/>
        </w:rPr>
        <w:t>ємні поліпшення орендованого майна, здійснені орендарем:</w:t>
      </w:r>
    </w:p>
    <w:p w:rsidR="00AE467C" w:rsidRPr="00A80F2E" w:rsidRDefault="00AE467C" w:rsidP="001F2EC0">
      <w:pPr>
        <w:ind w:firstLine="709"/>
        <w:jc w:val="both"/>
        <w:rPr>
          <w:sz w:val="16"/>
          <w:szCs w:val="16"/>
          <w:lang w:val="uk-UA"/>
        </w:rPr>
      </w:pPr>
    </w:p>
    <w:p w:rsidR="00AE467C" w:rsidRPr="00A80F2E" w:rsidRDefault="00AE467C" w:rsidP="001F2EC0">
      <w:pPr>
        <w:tabs>
          <w:tab w:val="left" w:pos="709"/>
        </w:tabs>
        <w:jc w:val="both"/>
        <w:rPr>
          <w:sz w:val="28"/>
          <w:szCs w:val="28"/>
          <w:lang w:val="uk-UA"/>
        </w:rPr>
      </w:pPr>
      <w:r w:rsidRPr="00A80F2E">
        <w:rPr>
          <w:sz w:val="28"/>
          <w:szCs w:val="28"/>
          <w:lang w:val="uk-UA"/>
        </w:rPr>
        <w:t xml:space="preserve">     </w:t>
      </w:r>
      <w:r>
        <w:rPr>
          <w:sz w:val="28"/>
          <w:szCs w:val="28"/>
          <w:lang w:val="uk-UA"/>
        </w:rPr>
        <w:t xml:space="preserve"> </w:t>
      </w:r>
      <w:r w:rsidRPr="00A80F2E">
        <w:rPr>
          <w:sz w:val="28"/>
          <w:szCs w:val="28"/>
          <w:lang w:val="uk-UA"/>
        </w:rPr>
        <w:t xml:space="preserve">    16.1</w:t>
      </w:r>
      <w:r w:rsidRPr="00A80F2E">
        <w:rPr>
          <w:sz w:val="16"/>
          <w:szCs w:val="16"/>
          <w:lang w:val="uk-UA"/>
        </w:rPr>
        <w:t xml:space="preserve"> </w:t>
      </w:r>
      <w:r w:rsidRPr="00A80F2E">
        <w:rPr>
          <w:sz w:val="28"/>
          <w:szCs w:val="28"/>
          <w:lang w:val="uk-UA"/>
        </w:rPr>
        <w:t xml:space="preserve">без згоди виконавчого комітету; </w:t>
      </w:r>
    </w:p>
    <w:p w:rsidR="00AE467C" w:rsidRPr="00A80F2E" w:rsidRDefault="00AE467C" w:rsidP="001F2EC0">
      <w:pPr>
        <w:ind w:firstLine="709"/>
        <w:jc w:val="both"/>
        <w:rPr>
          <w:sz w:val="16"/>
          <w:szCs w:val="16"/>
          <w:lang w:val="uk-UA"/>
        </w:rPr>
      </w:pPr>
    </w:p>
    <w:p w:rsidR="00AE467C" w:rsidRPr="00A80F2E" w:rsidRDefault="00AE467C" w:rsidP="001F2EC0">
      <w:pPr>
        <w:tabs>
          <w:tab w:val="left" w:pos="709"/>
        </w:tabs>
        <w:jc w:val="both"/>
        <w:rPr>
          <w:sz w:val="28"/>
          <w:szCs w:val="28"/>
          <w:lang w:val="uk-UA"/>
        </w:rPr>
      </w:pPr>
      <w:r>
        <w:rPr>
          <w:sz w:val="28"/>
          <w:szCs w:val="28"/>
          <w:lang w:val="uk-UA"/>
        </w:rPr>
        <w:t xml:space="preserve">          </w:t>
      </w:r>
      <w:r w:rsidRPr="00A80F2E">
        <w:rPr>
          <w:sz w:val="28"/>
          <w:szCs w:val="28"/>
          <w:lang w:val="uk-UA"/>
        </w:rPr>
        <w:t>16.2 в обсязі більшому, ніж підтверджені звітом  за  результатами  експертизи  кошторисної частини проєктної документації (експертним звітом щодо розгляду кошторисної частини проєктної документації тощо);</w:t>
      </w:r>
    </w:p>
    <w:p w:rsidR="00AE467C" w:rsidRPr="00A80F2E" w:rsidRDefault="00AE467C" w:rsidP="001F2EC0">
      <w:pPr>
        <w:tabs>
          <w:tab w:val="left" w:pos="709"/>
        </w:tabs>
        <w:ind w:firstLine="709"/>
        <w:jc w:val="both"/>
        <w:rPr>
          <w:sz w:val="16"/>
          <w:szCs w:val="16"/>
          <w:lang w:val="uk-UA"/>
        </w:rPr>
      </w:pPr>
    </w:p>
    <w:p w:rsidR="00AE467C" w:rsidRPr="00A80F2E" w:rsidRDefault="00AE467C" w:rsidP="001F2EC0">
      <w:pPr>
        <w:ind w:firstLine="709"/>
        <w:jc w:val="both"/>
        <w:rPr>
          <w:sz w:val="28"/>
          <w:szCs w:val="28"/>
          <w:lang w:val="uk-UA"/>
        </w:rPr>
      </w:pPr>
      <w:r w:rsidRPr="00A80F2E">
        <w:rPr>
          <w:sz w:val="28"/>
          <w:szCs w:val="28"/>
          <w:lang w:val="uk-UA"/>
        </w:rPr>
        <w:t>16.3 за рахунок амортизаційних відрахувань;</w:t>
      </w:r>
    </w:p>
    <w:p w:rsidR="00AE467C" w:rsidRPr="00A80F2E" w:rsidRDefault="00AE467C" w:rsidP="001F2EC0">
      <w:pPr>
        <w:ind w:firstLine="709"/>
        <w:jc w:val="both"/>
        <w:rPr>
          <w:sz w:val="16"/>
          <w:szCs w:val="16"/>
          <w:lang w:val="uk-UA"/>
        </w:rPr>
      </w:pPr>
    </w:p>
    <w:p w:rsidR="00AE467C" w:rsidRPr="00A80F2E" w:rsidRDefault="00AE467C" w:rsidP="001F2EC0">
      <w:pPr>
        <w:ind w:firstLine="709"/>
        <w:jc w:val="both"/>
        <w:rPr>
          <w:sz w:val="28"/>
          <w:szCs w:val="28"/>
          <w:lang w:val="uk-UA"/>
        </w:rPr>
      </w:pPr>
      <w:r w:rsidRPr="00A80F2E">
        <w:rPr>
          <w:sz w:val="28"/>
          <w:szCs w:val="28"/>
          <w:lang w:val="uk-UA"/>
        </w:rPr>
        <w:t>16.4 які не відповідають проєктно-кошторисній документації;</w:t>
      </w:r>
    </w:p>
    <w:p w:rsidR="00AE467C" w:rsidRPr="00A80F2E" w:rsidRDefault="00AE467C" w:rsidP="001F2EC0">
      <w:pPr>
        <w:ind w:firstLine="709"/>
        <w:jc w:val="both"/>
        <w:rPr>
          <w:sz w:val="16"/>
          <w:szCs w:val="16"/>
          <w:lang w:val="uk-UA"/>
        </w:rPr>
      </w:pPr>
    </w:p>
    <w:p w:rsidR="00AE467C" w:rsidRPr="00A80F2E" w:rsidRDefault="00AE467C" w:rsidP="001F2EC0">
      <w:pPr>
        <w:ind w:firstLine="709"/>
        <w:jc w:val="both"/>
        <w:rPr>
          <w:sz w:val="28"/>
          <w:szCs w:val="28"/>
          <w:lang w:val="uk-UA"/>
        </w:rPr>
      </w:pPr>
      <w:r w:rsidRPr="00A80F2E">
        <w:rPr>
          <w:sz w:val="28"/>
          <w:szCs w:val="28"/>
          <w:lang w:val="uk-UA"/>
        </w:rPr>
        <w:t>16.5 за згодою виконавчого комітету, але в обсязі меншому, ніж передбачено кошторисом, і орендар відмовився від подальшого їх здійснення.</w:t>
      </w:r>
    </w:p>
    <w:p w:rsidR="00AE467C" w:rsidRPr="00A80F2E" w:rsidRDefault="00AE467C" w:rsidP="001F2EC0">
      <w:pPr>
        <w:ind w:firstLine="709"/>
        <w:jc w:val="both"/>
        <w:rPr>
          <w:sz w:val="16"/>
          <w:szCs w:val="16"/>
          <w:lang w:val="uk-UA"/>
        </w:rPr>
      </w:pPr>
    </w:p>
    <w:p w:rsidR="00AE467C" w:rsidRPr="0046152C" w:rsidRDefault="00AE467C" w:rsidP="001F2EC0">
      <w:pPr>
        <w:ind w:firstLine="709"/>
        <w:jc w:val="both"/>
        <w:rPr>
          <w:color w:val="000000"/>
          <w:sz w:val="28"/>
          <w:szCs w:val="28"/>
          <w:lang w:val="uk-UA"/>
        </w:rPr>
      </w:pPr>
      <w:r w:rsidRPr="0046152C">
        <w:rPr>
          <w:color w:val="000000"/>
          <w:sz w:val="28"/>
          <w:szCs w:val="28"/>
          <w:lang w:val="uk-UA"/>
        </w:rPr>
        <w:t>17. У разі припинення або  дострокового розірвання договору оренди здійснені орендарем невід</w:t>
      </w:r>
      <w:r>
        <w:rPr>
          <w:color w:val="000000"/>
          <w:sz w:val="28"/>
          <w:szCs w:val="28"/>
          <w:lang w:val="uk-UA"/>
        </w:rPr>
        <w:t>’</w:t>
      </w:r>
      <w:r w:rsidRPr="0046152C">
        <w:rPr>
          <w:color w:val="000000"/>
          <w:sz w:val="28"/>
          <w:szCs w:val="28"/>
          <w:lang w:val="uk-UA"/>
        </w:rPr>
        <w:t xml:space="preserve">ємні поліпшення є власністю Кременчуцької </w:t>
      </w:r>
      <w:r>
        <w:rPr>
          <w:color w:val="000000"/>
          <w:sz w:val="28"/>
          <w:szCs w:val="28"/>
          <w:lang w:val="uk-UA"/>
        </w:rPr>
        <w:t xml:space="preserve">міської </w:t>
      </w:r>
      <w:r w:rsidRPr="0046152C">
        <w:rPr>
          <w:color w:val="000000"/>
          <w:sz w:val="28"/>
          <w:szCs w:val="28"/>
          <w:lang w:val="uk-UA"/>
        </w:rPr>
        <w:t>територіальної громади.</w:t>
      </w:r>
    </w:p>
    <w:p w:rsidR="00AE467C" w:rsidRPr="00055AEC" w:rsidRDefault="00AE467C" w:rsidP="001F2EC0">
      <w:pPr>
        <w:ind w:firstLine="709"/>
        <w:jc w:val="both"/>
        <w:rPr>
          <w:sz w:val="16"/>
          <w:szCs w:val="16"/>
          <w:lang w:val="uk-UA"/>
        </w:rPr>
      </w:pPr>
    </w:p>
    <w:p w:rsidR="00AE467C" w:rsidRPr="00C3575C" w:rsidRDefault="00AE467C" w:rsidP="001F2EC0">
      <w:pPr>
        <w:ind w:firstLine="708"/>
        <w:jc w:val="both"/>
        <w:rPr>
          <w:sz w:val="28"/>
          <w:szCs w:val="28"/>
          <w:lang w:val="uk-UA"/>
        </w:rPr>
      </w:pPr>
      <w:r>
        <w:rPr>
          <w:sz w:val="28"/>
          <w:szCs w:val="28"/>
          <w:lang w:val="uk-UA"/>
        </w:rPr>
        <w:t>18</w:t>
      </w:r>
      <w:r w:rsidRPr="00C3575C">
        <w:rPr>
          <w:sz w:val="28"/>
          <w:szCs w:val="28"/>
          <w:lang w:val="uk-UA"/>
        </w:rPr>
        <w:t>. Управління міського майна здійснює облік орендарів, які виконали поліпшення, із зазначенням інформації про зміст поліпшень, витрат на поліпшення та джерел їх фінансування.</w:t>
      </w:r>
    </w:p>
    <w:p w:rsidR="00AE467C" w:rsidRPr="00C3575C" w:rsidRDefault="00AE467C" w:rsidP="001F2EC0">
      <w:pPr>
        <w:pStyle w:val="ad"/>
        <w:rPr>
          <w:rFonts w:ascii="Times New Roman" w:hAnsi="Times New Roman" w:cs="Times New Roman"/>
          <w:b/>
          <w:bCs/>
          <w:sz w:val="28"/>
          <w:szCs w:val="28"/>
          <w:lang w:val="uk-UA"/>
        </w:rPr>
      </w:pPr>
    </w:p>
    <w:p w:rsidR="00AE467C" w:rsidRPr="00C3575C" w:rsidRDefault="00AE467C" w:rsidP="001F2EC0">
      <w:pPr>
        <w:pStyle w:val="ad"/>
        <w:rPr>
          <w:rFonts w:ascii="Times New Roman" w:hAnsi="Times New Roman" w:cs="Times New Roman"/>
          <w:b/>
          <w:bCs/>
          <w:sz w:val="28"/>
          <w:szCs w:val="28"/>
          <w:lang w:val="uk-UA"/>
        </w:rPr>
      </w:pPr>
    </w:p>
    <w:p w:rsidR="00AE467C" w:rsidRPr="00C3575C" w:rsidRDefault="00AE467C" w:rsidP="001F2EC0">
      <w:pPr>
        <w:tabs>
          <w:tab w:val="left" w:pos="7020"/>
        </w:tabs>
        <w:jc w:val="both"/>
        <w:rPr>
          <w:b/>
          <w:bCs/>
          <w:sz w:val="28"/>
          <w:szCs w:val="28"/>
          <w:lang w:val="uk-UA"/>
        </w:rPr>
      </w:pPr>
      <w:r w:rsidRPr="00C3575C">
        <w:rPr>
          <w:b/>
          <w:bCs/>
          <w:sz w:val="28"/>
          <w:szCs w:val="28"/>
          <w:lang w:val="uk-UA"/>
        </w:rPr>
        <w:t xml:space="preserve">Начальник Управління міського </w:t>
      </w:r>
    </w:p>
    <w:p w:rsidR="00AE467C" w:rsidRPr="00C3575C" w:rsidRDefault="00AE467C" w:rsidP="001F2EC0">
      <w:pPr>
        <w:tabs>
          <w:tab w:val="left" w:pos="7020"/>
        </w:tabs>
        <w:jc w:val="both"/>
        <w:rPr>
          <w:b/>
          <w:bCs/>
          <w:sz w:val="28"/>
          <w:szCs w:val="28"/>
          <w:lang w:val="uk-UA"/>
        </w:rPr>
      </w:pPr>
      <w:r w:rsidRPr="00C3575C">
        <w:rPr>
          <w:b/>
          <w:bCs/>
          <w:sz w:val="28"/>
          <w:szCs w:val="28"/>
          <w:lang w:val="uk-UA"/>
        </w:rPr>
        <w:t xml:space="preserve">майна Кременчуцької міської ради </w:t>
      </w:r>
    </w:p>
    <w:p w:rsidR="00AE467C" w:rsidRDefault="00AE467C" w:rsidP="001F2EC0">
      <w:pPr>
        <w:tabs>
          <w:tab w:val="left" w:pos="7020"/>
        </w:tabs>
        <w:jc w:val="both"/>
        <w:rPr>
          <w:b/>
          <w:bCs/>
          <w:sz w:val="28"/>
          <w:szCs w:val="28"/>
          <w:lang w:val="uk-UA"/>
        </w:rPr>
      </w:pPr>
      <w:r>
        <w:rPr>
          <w:b/>
          <w:bCs/>
          <w:sz w:val="28"/>
          <w:szCs w:val="28"/>
          <w:lang w:val="uk-UA"/>
        </w:rPr>
        <w:t>Кременчуцького району</w:t>
      </w:r>
    </w:p>
    <w:p w:rsidR="00AE467C" w:rsidRDefault="00AE467C" w:rsidP="001F2EC0">
      <w:pPr>
        <w:tabs>
          <w:tab w:val="left" w:pos="7088"/>
        </w:tabs>
        <w:jc w:val="both"/>
        <w:rPr>
          <w:b/>
          <w:bCs/>
          <w:sz w:val="28"/>
          <w:szCs w:val="28"/>
          <w:lang w:val="uk-UA"/>
        </w:rPr>
      </w:pPr>
      <w:r w:rsidRPr="00C3575C">
        <w:rPr>
          <w:b/>
          <w:bCs/>
          <w:sz w:val="28"/>
          <w:szCs w:val="28"/>
          <w:lang w:val="uk-UA"/>
        </w:rPr>
        <w:t xml:space="preserve">Полтавської області                                                          </w:t>
      </w:r>
      <w:r>
        <w:rPr>
          <w:b/>
          <w:bCs/>
          <w:sz w:val="28"/>
          <w:szCs w:val="28"/>
          <w:lang w:val="uk-UA"/>
        </w:rPr>
        <w:t xml:space="preserve">                </w:t>
      </w:r>
      <w:r w:rsidRPr="00C3575C">
        <w:rPr>
          <w:b/>
          <w:bCs/>
          <w:sz w:val="28"/>
          <w:szCs w:val="28"/>
          <w:lang w:val="uk-UA"/>
        </w:rPr>
        <w:t>О.</w:t>
      </w:r>
      <w:r>
        <w:rPr>
          <w:b/>
          <w:bCs/>
          <w:sz w:val="28"/>
          <w:szCs w:val="28"/>
          <w:lang w:val="uk-UA"/>
        </w:rPr>
        <w:t xml:space="preserve"> </w:t>
      </w:r>
      <w:r w:rsidRPr="00C3575C">
        <w:rPr>
          <w:b/>
          <w:bCs/>
          <w:sz w:val="28"/>
          <w:szCs w:val="28"/>
          <w:lang w:val="uk-UA"/>
        </w:rPr>
        <w:t>ЩЕРБІНА</w:t>
      </w: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Default="00AE467C" w:rsidP="00F66F4B">
      <w:pPr>
        <w:tabs>
          <w:tab w:val="left" w:pos="7088"/>
        </w:tabs>
        <w:jc w:val="both"/>
        <w:rPr>
          <w:b/>
          <w:bCs/>
          <w:sz w:val="28"/>
          <w:szCs w:val="28"/>
          <w:lang w:val="uk-UA"/>
        </w:rPr>
      </w:pPr>
    </w:p>
    <w:p w:rsidR="00AE467C" w:rsidRPr="00A61596" w:rsidRDefault="00AE467C" w:rsidP="00F66F4B">
      <w:pPr>
        <w:tabs>
          <w:tab w:val="left" w:pos="7088"/>
        </w:tabs>
        <w:jc w:val="both"/>
        <w:rPr>
          <w:b/>
          <w:bCs/>
          <w:sz w:val="28"/>
          <w:szCs w:val="28"/>
          <w:lang w:val="uk-UA"/>
        </w:rPr>
      </w:pPr>
    </w:p>
    <w:sectPr w:rsidR="00AE467C" w:rsidRPr="00A61596" w:rsidSect="006A1D1C">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CD9" w:rsidRDefault="00BF7CD9" w:rsidP="00711A78">
      <w:r>
        <w:separator/>
      </w:r>
    </w:p>
  </w:endnote>
  <w:endnote w:type="continuationSeparator" w:id="0">
    <w:p w:rsidR="00BF7CD9" w:rsidRDefault="00BF7CD9" w:rsidP="0071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CD9" w:rsidRDefault="00BF7CD9" w:rsidP="00711A78">
      <w:r>
        <w:separator/>
      </w:r>
    </w:p>
  </w:footnote>
  <w:footnote w:type="continuationSeparator" w:id="0">
    <w:p w:rsidR="00BF7CD9" w:rsidRDefault="00BF7CD9" w:rsidP="00711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C48"/>
    <w:multiLevelType w:val="hybridMultilevel"/>
    <w:tmpl w:val="5E507B18"/>
    <w:lvl w:ilvl="0" w:tplc="A31C080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52E44E4"/>
    <w:multiLevelType w:val="hybridMultilevel"/>
    <w:tmpl w:val="B3B82FBC"/>
    <w:lvl w:ilvl="0" w:tplc="708E8682">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nsid w:val="154C49B9"/>
    <w:multiLevelType w:val="hybridMultilevel"/>
    <w:tmpl w:val="FF6211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3F7151"/>
    <w:multiLevelType w:val="hybridMultilevel"/>
    <w:tmpl w:val="808E33B2"/>
    <w:lvl w:ilvl="0" w:tplc="6D04D4FC">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26431303"/>
    <w:multiLevelType w:val="hybridMultilevel"/>
    <w:tmpl w:val="CECAD0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7FD468C"/>
    <w:multiLevelType w:val="hybridMultilevel"/>
    <w:tmpl w:val="15E674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84B456D"/>
    <w:multiLevelType w:val="hybridMultilevel"/>
    <w:tmpl w:val="2BD87B72"/>
    <w:lvl w:ilvl="0" w:tplc="44C0D54A">
      <w:start w:val="4"/>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42C11B65"/>
    <w:multiLevelType w:val="hybridMultilevel"/>
    <w:tmpl w:val="EB8CEB3C"/>
    <w:lvl w:ilvl="0" w:tplc="BE8464D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42CE19C7"/>
    <w:multiLevelType w:val="hybridMultilevel"/>
    <w:tmpl w:val="9A2C36DC"/>
    <w:lvl w:ilvl="0" w:tplc="244CDFF6">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575B7AE0"/>
    <w:multiLevelType w:val="hybridMultilevel"/>
    <w:tmpl w:val="3EBC2374"/>
    <w:lvl w:ilvl="0" w:tplc="FFAAA068">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62D43D00"/>
    <w:multiLevelType w:val="hybridMultilevel"/>
    <w:tmpl w:val="2E34D35C"/>
    <w:lvl w:ilvl="0" w:tplc="74684CFE">
      <w:start w:val="4"/>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62D60771"/>
    <w:multiLevelType w:val="hybridMultilevel"/>
    <w:tmpl w:val="043850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C780E2D"/>
    <w:multiLevelType w:val="hybridMultilevel"/>
    <w:tmpl w:val="31889ADE"/>
    <w:lvl w:ilvl="0" w:tplc="04190001">
      <w:start w:val="1"/>
      <w:numFmt w:val="bullet"/>
      <w:lvlText w:val=""/>
      <w:lvlJc w:val="left"/>
      <w:pPr>
        <w:tabs>
          <w:tab w:val="num" w:pos="1425"/>
        </w:tabs>
        <w:ind w:left="1425"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13">
    <w:nsid w:val="7ABD6AF8"/>
    <w:multiLevelType w:val="multilevel"/>
    <w:tmpl w:val="6764DCD6"/>
    <w:lvl w:ilvl="0">
      <w:start w:val="1"/>
      <w:numFmt w:val="decimal"/>
      <w:lvlText w:val="%1."/>
      <w:lvlJc w:val="left"/>
      <w:pPr>
        <w:tabs>
          <w:tab w:val="num" w:pos="2055"/>
        </w:tabs>
        <w:ind w:left="2055" w:hanging="360"/>
      </w:pPr>
      <w:rPr>
        <w:rFonts w:hint="default"/>
      </w:rPr>
    </w:lvl>
    <w:lvl w:ilvl="1">
      <w:start w:val="1"/>
      <w:numFmt w:val="decimal"/>
      <w:isLgl/>
      <w:lvlText w:val="%1.%2."/>
      <w:lvlJc w:val="left"/>
      <w:pPr>
        <w:tabs>
          <w:tab w:val="num" w:pos="2415"/>
        </w:tabs>
        <w:ind w:left="2415" w:hanging="720"/>
      </w:pPr>
      <w:rPr>
        <w:rFonts w:hint="default"/>
      </w:rPr>
    </w:lvl>
    <w:lvl w:ilvl="2">
      <w:start w:val="1"/>
      <w:numFmt w:val="decimal"/>
      <w:isLgl/>
      <w:lvlText w:val="%1.%2.%3."/>
      <w:lvlJc w:val="left"/>
      <w:pPr>
        <w:tabs>
          <w:tab w:val="num" w:pos="2415"/>
        </w:tabs>
        <w:ind w:left="2415" w:hanging="720"/>
      </w:pPr>
      <w:rPr>
        <w:rFonts w:hint="default"/>
      </w:rPr>
    </w:lvl>
    <w:lvl w:ilvl="3">
      <w:start w:val="1"/>
      <w:numFmt w:val="decimal"/>
      <w:isLgl/>
      <w:lvlText w:val="%1.%2.%3.%4."/>
      <w:lvlJc w:val="left"/>
      <w:pPr>
        <w:tabs>
          <w:tab w:val="num" w:pos="2775"/>
        </w:tabs>
        <w:ind w:left="2775" w:hanging="1080"/>
      </w:pPr>
      <w:rPr>
        <w:rFonts w:hint="default"/>
      </w:rPr>
    </w:lvl>
    <w:lvl w:ilvl="4">
      <w:start w:val="1"/>
      <w:numFmt w:val="decimal"/>
      <w:isLgl/>
      <w:lvlText w:val="%1.%2.%3.%4.%5."/>
      <w:lvlJc w:val="left"/>
      <w:pPr>
        <w:tabs>
          <w:tab w:val="num" w:pos="2775"/>
        </w:tabs>
        <w:ind w:left="2775" w:hanging="1080"/>
      </w:pPr>
      <w:rPr>
        <w:rFonts w:hint="default"/>
      </w:rPr>
    </w:lvl>
    <w:lvl w:ilvl="5">
      <w:start w:val="1"/>
      <w:numFmt w:val="decimal"/>
      <w:isLgl/>
      <w:lvlText w:val="%1.%2.%3.%4.%5.%6."/>
      <w:lvlJc w:val="left"/>
      <w:pPr>
        <w:tabs>
          <w:tab w:val="num" w:pos="3135"/>
        </w:tabs>
        <w:ind w:left="3135" w:hanging="1440"/>
      </w:pPr>
      <w:rPr>
        <w:rFonts w:hint="default"/>
      </w:rPr>
    </w:lvl>
    <w:lvl w:ilvl="6">
      <w:start w:val="1"/>
      <w:numFmt w:val="decimal"/>
      <w:isLgl/>
      <w:lvlText w:val="%1.%2.%3.%4.%5.%6.%7."/>
      <w:lvlJc w:val="left"/>
      <w:pPr>
        <w:tabs>
          <w:tab w:val="num" w:pos="3495"/>
        </w:tabs>
        <w:ind w:left="3495" w:hanging="1800"/>
      </w:pPr>
      <w:rPr>
        <w:rFonts w:hint="default"/>
      </w:rPr>
    </w:lvl>
    <w:lvl w:ilvl="7">
      <w:start w:val="1"/>
      <w:numFmt w:val="decimal"/>
      <w:isLgl/>
      <w:lvlText w:val="%1.%2.%3.%4.%5.%6.%7.%8."/>
      <w:lvlJc w:val="left"/>
      <w:pPr>
        <w:tabs>
          <w:tab w:val="num" w:pos="3495"/>
        </w:tabs>
        <w:ind w:left="3495" w:hanging="1800"/>
      </w:pPr>
      <w:rPr>
        <w:rFonts w:hint="default"/>
      </w:rPr>
    </w:lvl>
    <w:lvl w:ilvl="8">
      <w:start w:val="1"/>
      <w:numFmt w:val="decimal"/>
      <w:isLgl/>
      <w:lvlText w:val="%1.%2.%3.%4.%5.%6.%7.%8.%9."/>
      <w:lvlJc w:val="left"/>
      <w:pPr>
        <w:tabs>
          <w:tab w:val="num" w:pos="3855"/>
        </w:tabs>
        <w:ind w:left="3855" w:hanging="2160"/>
      </w:pPr>
      <w:rPr>
        <w:rFonts w:hint="default"/>
      </w:rPr>
    </w:lvl>
  </w:abstractNum>
  <w:num w:numId="1">
    <w:abstractNumId w:val="13"/>
  </w:num>
  <w:num w:numId="2">
    <w:abstractNumId w:val="9"/>
  </w:num>
  <w:num w:numId="3">
    <w:abstractNumId w:val="8"/>
  </w:num>
  <w:num w:numId="4">
    <w:abstractNumId w:val="11"/>
  </w:num>
  <w:num w:numId="5">
    <w:abstractNumId w:val="12"/>
  </w:num>
  <w:num w:numId="6">
    <w:abstractNumId w:val="0"/>
  </w:num>
  <w:num w:numId="7">
    <w:abstractNumId w:val="2"/>
  </w:num>
  <w:num w:numId="8">
    <w:abstractNumId w:val="4"/>
  </w:num>
  <w:num w:numId="9">
    <w:abstractNumId w:val="1"/>
  </w:num>
  <w:num w:numId="10">
    <w:abstractNumId w:val="3"/>
  </w:num>
  <w:num w:numId="11">
    <w:abstractNumId w:val="5"/>
  </w:num>
  <w:num w:numId="12">
    <w:abstractNumId w:val="7"/>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670"/>
    <w:rsid w:val="000070EC"/>
    <w:rsid w:val="00036031"/>
    <w:rsid w:val="00044DB9"/>
    <w:rsid w:val="0004608D"/>
    <w:rsid w:val="0004653B"/>
    <w:rsid w:val="00047824"/>
    <w:rsid w:val="00052B62"/>
    <w:rsid w:val="00055AEC"/>
    <w:rsid w:val="00055B9F"/>
    <w:rsid w:val="00064FD4"/>
    <w:rsid w:val="000676D1"/>
    <w:rsid w:val="000A26DC"/>
    <w:rsid w:val="000A326A"/>
    <w:rsid w:val="000B2F57"/>
    <w:rsid w:val="000D69D5"/>
    <w:rsid w:val="000F1D10"/>
    <w:rsid w:val="00104D49"/>
    <w:rsid w:val="0011205D"/>
    <w:rsid w:val="001124B1"/>
    <w:rsid w:val="00120FD3"/>
    <w:rsid w:val="00125145"/>
    <w:rsid w:val="0013292A"/>
    <w:rsid w:val="001369DA"/>
    <w:rsid w:val="00137DAF"/>
    <w:rsid w:val="00163E9B"/>
    <w:rsid w:val="00167F2E"/>
    <w:rsid w:val="00176111"/>
    <w:rsid w:val="00176C05"/>
    <w:rsid w:val="00177E6B"/>
    <w:rsid w:val="00185C8E"/>
    <w:rsid w:val="001B5898"/>
    <w:rsid w:val="001B7140"/>
    <w:rsid w:val="001C7506"/>
    <w:rsid w:val="001E0632"/>
    <w:rsid w:val="001F2EC0"/>
    <w:rsid w:val="00201405"/>
    <w:rsid w:val="002015DE"/>
    <w:rsid w:val="00204F61"/>
    <w:rsid w:val="00206FD7"/>
    <w:rsid w:val="00221C49"/>
    <w:rsid w:val="0022320F"/>
    <w:rsid w:val="002347B4"/>
    <w:rsid w:val="002433D6"/>
    <w:rsid w:val="00245BAA"/>
    <w:rsid w:val="00270CF4"/>
    <w:rsid w:val="0028730E"/>
    <w:rsid w:val="002875DC"/>
    <w:rsid w:val="002A0B99"/>
    <w:rsid w:val="002A2348"/>
    <w:rsid w:val="002B1D23"/>
    <w:rsid w:val="002C0ADB"/>
    <w:rsid w:val="002C102C"/>
    <w:rsid w:val="002C22CB"/>
    <w:rsid w:val="002C615D"/>
    <w:rsid w:val="002E7E9D"/>
    <w:rsid w:val="002F0F59"/>
    <w:rsid w:val="002F2E2B"/>
    <w:rsid w:val="00304A56"/>
    <w:rsid w:val="0031214B"/>
    <w:rsid w:val="00312B1A"/>
    <w:rsid w:val="00313917"/>
    <w:rsid w:val="00313B66"/>
    <w:rsid w:val="00324114"/>
    <w:rsid w:val="003246E2"/>
    <w:rsid w:val="00337036"/>
    <w:rsid w:val="00340423"/>
    <w:rsid w:val="00347853"/>
    <w:rsid w:val="0036036E"/>
    <w:rsid w:val="00363778"/>
    <w:rsid w:val="00374B60"/>
    <w:rsid w:val="00375501"/>
    <w:rsid w:val="003829E6"/>
    <w:rsid w:val="00385D32"/>
    <w:rsid w:val="0039012A"/>
    <w:rsid w:val="00392C6B"/>
    <w:rsid w:val="003934A6"/>
    <w:rsid w:val="00397BD1"/>
    <w:rsid w:val="003B4CBE"/>
    <w:rsid w:val="003C49F1"/>
    <w:rsid w:val="003D4B1B"/>
    <w:rsid w:val="003D7780"/>
    <w:rsid w:val="003F2063"/>
    <w:rsid w:val="003F7E08"/>
    <w:rsid w:val="004039D0"/>
    <w:rsid w:val="00404ED0"/>
    <w:rsid w:val="0041709D"/>
    <w:rsid w:val="0042551D"/>
    <w:rsid w:val="004324DF"/>
    <w:rsid w:val="00433554"/>
    <w:rsid w:val="0046152C"/>
    <w:rsid w:val="00476EBE"/>
    <w:rsid w:val="00491483"/>
    <w:rsid w:val="00493D42"/>
    <w:rsid w:val="00496E0F"/>
    <w:rsid w:val="00497B98"/>
    <w:rsid w:val="004A073D"/>
    <w:rsid w:val="004B04C5"/>
    <w:rsid w:val="004C3106"/>
    <w:rsid w:val="004C5903"/>
    <w:rsid w:val="004D1EF8"/>
    <w:rsid w:val="004D41A6"/>
    <w:rsid w:val="004F615F"/>
    <w:rsid w:val="0050148D"/>
    <w:rsid w:val="00504D83"/>
    <w:rsid w:val="00511F17"/>
    <w:rsid w:val="00524ECA"/>
    <w:rsid w:val="005331BE"/>
    <w:rsid w:val="005334E8"/>
    <w:rsid w:val="00535E50"/>
    <w:rsid w:val="0053762D"/>
    <w:rsid w:val="005441C4"/>
    <w:rsid w:val="005645C2"/>
    <w:rsid w:val="005744C8"/>
    <w:rsid w:val="00590EC9"/>
    <w:rsid w:val="005939F9"/>
    <w:rsid w:val="00593B74"/>
    <w:rsid w:val="005A67CB"/>
    <w:rsid w:val="005A753E"/>
    <w:rsid w:val="005F76CA"/>
    <w:rsid w:val="00600E16"/>
    <w:rsid w:val="0064521B"/>
    <w:rsid w:val="00660C3D"/>
    <w:rsid w:val="00660E90"/>
    <w:rsid w:val="00662272"/>
    <w:rsid w:val="00664629"/>
    <w:rsid w:val="00665F12"/>
    <w:rsid w:val="00670297"/>
    <w:rsid w:val="00682A32"/>
    <w:rsid w:val="006848A5"/>
    <w:rsid w:val="00687530"/>
    <w:rsid w:val="00691062"/>
    <w:rsid w:val="006960C5"/>
    <w:rsid w:val="006A1D1C"/>
    <w:rsid w:val="006A1F53"/>
    <w:rsid w:val="006A4BE9"/>
    <w:rsid w:val="006C017A"/>
    <w:rsid w:val="006D075A"/>
    <w:rsid w:val="006D0DD5"/>
    <w:rsid w:val="006D7194"/>
    <w:rsid w:val="006E006B"/>
    <w:rsid w:val="006E0C9D"/>
    <w:rsid w:val="006E3CE1"/>
    <w:rsid w:val="006E503B"/>
    <w:rsid w:val="006F0DF5"/>
    <w:rsid w:val="006F60AA"/>
    <w:rsid w:val="0070480A"/>
    <w:rsid w:val="00704CE9"/>
    <w:rsid w:val="00711A78"/>
    <w:rsid w:val="007333F9"/>
    <w:rsid w:val="007340A0"/>
    <w:rsid w:val="00734453"/>
    <w:rsid w:val="00735BE3"/>
    <w:rsid w:val="00735CDA"/>
    <w:rsid w:val="00736DF1"/>
    <w:rsid w:val="0074033D"/>
    <w:rsid w:val="0074181C"/>
    <w:rsid w:val="00761240"/>
    <w:rsid w:val="00783254"/>
    <w:rsid w:val="0079134D"/>
    <w:rsid w:val="00792C65"/>
    <w:rsid w:val="00793360"/>
    <w:rsid w:val="007A0025"/>
    <w:rsid w:val="007D3F6A"/>
    <w:rsid w:val="007E21B6"/>
    <w:rsid w:val="007E6DFC"/>
    <w:rsid w:val="008006FE"/>
    <w:rsid w:val="00802FA7"/>
    <w:rsid w:val="0080531C"/>
    <w:rsid w:val="00817584"/>
    <w:rsid w:val="00840EE4"/>
    <w:rsid w:val="00844407"/>
    <w:rsid w:val="00845F87"/>
    <w:rsid w:val="00846136"/>
    <w:rsid w:val="00846440"/>
    <w:rsid w:val="00851DB2"/>
    <w:rsid w:val="00854ACF"/>
    <w:rsid w:val="00856324"/>
    <w:rsid w:val="00865A58"/>
    <w:rsid w:val="00870BE4"/>
    <w:rsid w:val="00871118"/>
    <w:rsid w:val="00875BA2"/>
    <w:rsid w:val="00887E9F"/>
    <w:rsid w:val="0089567F"/>
    <w:rsid w:val="008A7D3B"/>
    <w:rsid w:val="008C7FF8"/>
    <w:rsid w:val="008D29DD"/>
    <w:rsid w:val="008E4C45"/>
    <w:rsid w:val="008E6B10"/>
    <w:rsid w:val="008F198A"/>
    <w:rsid w:val="008F26CB"/>
    <w:rsid w:val="008F303D"/>
    <w:rsid w:val="00902E1B"/>
    <w:rsid w:val="009070D1"/>
    <w:rsid w:val="00915C2D"/>
    <w:rsid w:val="00930158"/>
    <w:rsid w:val="009314DA"/>
    <w:rsid w:val="0095653D"/>
    <w:rsid w:val="009629D0"/>
    <w:rsid w:val="00963843"/>
    <w:rsid w:val="0096658E"/>
    <w:rsid w:val="00970B08"/>
    <w:rsid w:val="00971E57"/>
    <w:rsid w:val="00973726"/>
    <w:rsid w:val="009C721D"/>
    <w:rsid w:val="009D64E5"/>
    <w:rsid w:val="009E6A58"/>
    <w:rsid w:val="00A126E7"/>
    <w:rsid w:val="00A17465"/>
    <w:rsid w:val="00A30C84"/>
    <w:rsid w:val="00A34BFD"/>
    <w:rsid w:val="00A53670"/>
    <w:rsid w:val="00A5652C"/>
    <w:rsid w:val="00A565FD"/>
    <w:rsid w:val="00A608CC"/>
    <w:rsid w:val="00A61596"/>
    <w:rsid w:val="00A74B0E"/>
    <w:rsid w:val="00A80F2E"/>
    <w:rsid w:val="00A81464"/>
    <w:rsid w:val="00A83425"/>
    <w:rsid w:val="00A903F8"/>
    <w:rsid w:val="00A907CE"/>
    <w:rsid w:val="00A94329"/>
    <w:rsid w:val="00A9604A"/>
    <w:rsid w:val="00AC2D73"/>
    <w:rsid w:val="00AE0797"/>
    <w:rsid w:val="00AE2508"/>
    <w:rsid w:val="00AE3B6A"/>
    <w:rsid w:val="00AE467C"/>
    <w:rsid w:val="00B04FC8"/>
    <w:rsid w:val="00B1211F"/>
    <w:rsid w:val="00B155DE"/>
    <w:rsid w:val="00B21CD9"/>
    <w:rsid w:val="00B30F41"/>
    <w:rsid w:val="00B35659"/>
    <w:rsid w:val="00B56329"/>
    <w:rsid w:val="00B61953"/>
    <w:rsid w:val="00B66D3B"/>
    <w:rsid w:val="00B73882"/>
    <w:rsid w:val="00B75764"/>
    <w:rsid w:val="00B908B3"/>
    <w:rsid w:val="00BB3E14"/>
    <w:rsid w:val="00BC325A"/>
    <w:rsid w:val="00BC5A57"/>
    <w:rsid w:val="00BC6DFD"/>
    <w:rsid w:val="00BE0F88"/>
    <w:rsid w:val="00BF7CD9"/>
    <w:rsid w:val="00C1697F"/>
    <w:rsid w:val="00C17C83"/>
    <w:rsid w:val="00C25D07"/>
    <w:rsid w:val="00C3575C"/>
    <w:rsid w:val="00C5117B"/>
    <w:rsid w:val="00C77215"/>
    <w:rsid w:val="00C828BB"/>
    <w:rsid w:val="00C9711E"/>
    <w:rsid w:val="00CB0F1E"/>
    <w:rsid w:val="00CC1A69"/>
    <w:rsid w:val="00CD3D46"/>
    <w:rsid w:val="00CD6F46"/>
    <w:rsid w:val="00CE392B"/>
    <w:rsid w:val="00CE4283"/>
    <w:rsid w:val="00D00F61"/>
    <w:rsid w:val="00D04CB3"/>
    <w:rsid w:val="00D07EFE"/>
    <w:rsid w:val="00D146FB"/>
    <w:rsid w:val="00D26E4A"/>
    <w:rsid w:val="00D27E8E"/>
    <w:rsid w:val="00D31ACE"/>
    <w:rsid w:val="00D35E4C"/>
    <w:rsid w:val="00D44293"/>
    <w:rsid w:val="00D4579F"/>
    <w:rsid w:val="00D473A1"/>
    <w:rsid w:val="00D53A62"/>
    <w:rsid w:val="00D630DF"/>
    <w:rsid w:val="00D66201"/>
    <w:rsid w:val="00D71826"/>
    <w:rsid w:val="00D832C0"/>
    <w:rsid w:val="00D87161"/>
    <w:rsid w:val="00D94C48"/>
    <w:rsid w:val="00DA1BD7"/>
    <w:rsid w:val="00DA3033"/>
    <w:rsid w:val="00DA527F"/>
    <w:rsid w:val="00DA5874"/>
    <w:rsid w:val="00DA7EEF"/>
    <w:rsid w:val="00DB701C"/>
    <w:rsid w:val="00DC3E7C"/>
    <w:rsid w:val="00DC67F1"/>
    <w:rsid w:val="00DC7FEB"/>
    <w:rsid w:val="00DF0FA6"/>
    <w:rsid w:val="00DF651C"/>
    <w:rsid w:val="00DF6FFA"/>
    <w:rsid w:val="00E03546"/>
    <w:rsid w:val="00E15A54"/>
    <w:rsid w:val="00E25CDE"/>
    <w:rsid w:val="00E31570"/>
    <w:rsid w:val="00E345FF"/>
    <w:rsid w:val="00E84D97"/>
    <w:rsid w:val="00E96D3C"/>
    <w:rsid w:val="00EA1511"/>
    <w:rsid w:val="00EB19B2"/>
    <w:rsid w:val="00EB339E"/>
    <w:rsid w:val="00EB45D8"/>
    <w:rsid w:val="00EC579E"/>
    <w:rsid w:val="00EC7C8B"/>
    <w:rsid w:val="00EE4534"/>
    <w:rsid w:val="00F1505E"/>
    <w:rsid w:val="00F16C09"/>
    <w:rsid w:val="00F2166F"/>
    <w:rsid w:val="00F3504D"/>
    <w:rsid w:val="00F3655E"/>
    <w:rsid w:val="00F51BCD"/>
    <w:rsid w:val="00F5437A"/>
    <w:rsid w:val="00F6439A"/>
    <w:rsid w:val="00F66F4B"/>
    <w:rsid w:val="00F67BFB"/>
    <w:rsid w:val="00F70156"/>
    <w:rsid w:val="00F75C0C"/>
    <w:rsid w:val="00F95206"/>
    <w:rsid w:val="00FA18D6"/>
    <w:rsid w:val="00FA2784"/>
    <w:rsid w:val="00FA2DFE"/>
    <w:rsid w:val="00FA3458"/>
    <w:rsid w:val="00FB2150"/>
    <w:rsid w:val="00FE3E1A"/>
    <w:rsid w:val="00FE5976"/>
    <w:rsid w:val="00FF13A1"/>
    <w:rsid w:val="00FF20AE"/>
    <w:rsid w:val="00FF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87"/>
    <w:rPr>
      <w:sz w:val="20"/>
      <w:szCs w:val="20"/>
    </w:rPr>
  </w:style>
  <w:style w:type="paragraph" w:styleId="1">
    <w:name w:val="heading 1"/>
    <w:basedOn w:val="a"/>
    <w:next w:val="a"/>
    <w:link w:val="10"/>
    <w:uiPriority w:val="99"/>
    <w:qFormat/>
    <w:rsid w:val="00845F87"/>
    <w:pPr>
      <w:keepNext/>
      <w:ind w:right="-1192"/>
      <w:outlineLvl w:val="0"/>
    </w:pPr>
    <w:rPr>
      <w:b/>
      <w:bCs/>
      <w:sz w:val="28"/>
      <w:szCs w:val="28"/>
      <w:lang w:val="uk-UA"/>
    </w:rPr>
  </w:style>
  <w:style w:type="paragraph" w:styleId="3">
    <w:name w:val="heading 3"/>
    <w:basedOn w:val="a"/>
    <w:next w:val="a"/>
    <w:link w:val="30"/>
    <w:uiPriority w:val="99"/>
    <w:qFormat/>
    <w:rsid w:val="0080531C"/>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930158"/>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93B74"/>
    <w:rPr>
      <w:b/>
      <w:bCs/>
      <w:sz w:val="28"/>
      <w:szCs w:val="28"/>
      <w:lang w:val="uk-UA"/>
    </w:rPr>
  </w:style>
  <w:style w:type="character" w:customStyle="1" w:styleId="30">
    <w:name w:val="Заголовок 3 Знак"/>
    <w:basedOn w:val="a0"/>
    <w:link w:val="3"/>
    <w:uiPriority w:val="99"/>
    <w:semiHidden/>
    <w:locked/>
    <w:rsid w:val="0080531C"/>
    <w:rPr>
      <w:rFonts w:ascii="Cambria" w:hAnsi="Cambria" w:cs="Cambria"/>
      <w:b/>
      <w:bCs/>
      <w:sz w:val="26"/>
      <w:szCs w:val="26"/>
    </w:rPr>
  </w:style>
  <w:style w:type="character" w:customStyle="1" w:styleId="40">
    <w:name w:val="Заголовок 4 Знак"/>
    <w:basedOn w:val="a0"/>
    <w:link w:val="4"/>
    <w:uiPriority w:val="99"/>
    <w:semiHidden/>
    <w:locked/>
    <w:rsid w:val="00930158"/>
    <w:rPr>
      <w:rFonts w:ascii="Cambria" w:hAnsi="Cambria" w:cs="Cambria"/>
      <w:b/>
      <w:bCs/>
      <w:i/>
      <w:iCs/>
      <w:color w:val="4F81BD"/>
    </w:rPr>
  </w:style>
  <w:style w:type="paragraph" w:styleId="a3">
    <w:name w:val="Balloon Text"/>
    <w:basedOn w:val="a"/>
    <w:link w:val="a4"/>
    <w:uiPriority w:val="99"/>
    <w:semiHidden/>
    <w:rsid w:val="00735CDA"/>
    <w:rPr>
      <w:rFonts w:ascii="Tahoma" w:hAnsi="Tahoma" w:cs="Tahoma"/>
      <w:sz w:val="16"/>
      <w:szCs w:val="16"/>
    </w:rPr>
  </w:style>
  <w:style w:type="character" w:customStyle="1" w:styleId="a4">
    <w:name w:val="Текст выноски Знак"/>
    <w:basedOn w:val="a0"/>
    <w:link w:val="a3"/>
    <w:uiPriority w:val="99"/>
    <w:semiHidden/>
    <w:locked/>
    <w:rsid w:val="00B30F41"/>
    <w:rPr>
      <w:sz w:val="2"/>
      <w:szCs w:val="2"/>
    </w:rPr>
  </w:style>
  <w:style w:type="paragraph" w:customStyle="1" w:styleId="tj">
    <w:name w:val="tj"/>
    <w:basedOn w:val="a"/>
    <w:uiPriority w:val="99"/>
    <w:rsid w:val="0080531C"/>
    <w:pPr>
      <w:spacing w:before="100" w:beforeAutospacing="1" w:after="100" w:afterAutospacing="1"/>
    </w:pPr>
    <w:rPr>
      <w:sz w:val="24"/>
      <w:szCs w:val="24"/>
    </w:rPr>
  </w:style>
  <w:style w:type="paragraph" w:styleId="HTML">
    <w:name w:val="HTML Preformatted"/>
    <w:basedOn w:val="a"/>
    <w:link w:val="HTML0"/>
    <w:uiPriority w:val="99"/>
    <w:rsid w:val="00D47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D473A1"/>
    <w:rPr>
      <w:rFonts w:ascii="Courier New" w:hAnsi="Courier New" w:cs="Courier New"/>
    </w:rPr>
  </w:style>
  <w:style w:type="paragraph" w:styleId="a5">
    <w:name w:val="List Paragraph"/>
    <w:basedOn w:val="a"/>
    <w:uiPriority w:val="99"/>
    <w:qFormat/>
    <w:rsid w:val="000070EC"/>
    <w:pPr>
      <w:ind w:left="720"/>
    </w:pPr>
  </w:style>
  <w:style w:type="paragraph" w:customStyle="1" w:styleId="Default">
    <w:name w:val="Default"/>
    <w:uiPriority w:val="99"/>
    <w:rsid w:val="00313B66"/>
    <w:pPr>
      <w:autoSpaceDE w:val="0"/>
      <w:autoSpaceDN w:val="0"/>
      <w:adjustRightInd w:val="0"/>
    </w:pPr>
    <w:rPr>
      <w:color w:val="000000"/>
      <w:sz w:val="24"/>
      <w:szCs w:val="24"/>
    </w:rPr>
  </w:style>
  <w:style w:type="character" w:styleId="a6">
    <w:name w:val="Strong"/>
    <w:basedOn w:val="a0"/>
    <w:uiPriority w:val="99"/>
    <w:qFormat/>
    <w:rsid w:val="00593B74"/>
    <w:rPr>
      <w:b/>
      <w:bCs/>
    </w:rPr>
  </w:style>
  <w:style w:type="paragraph" w:styleId="a7">
    <w:name w:val="Body Text"/>
    <w:basedOn w:val="a"/>
    <w:link w:val="a8"/>
    <w:uiPriority w:val="99"/>
    <w:rsid w:val="00930158"/>
    <w:pPr>
      <w:jc w:val="both"/>
    </w:pPr>
    <w:rPr>
      <w:sz w:val="28"/>
      <w:szCs w:val="28"/>
      <w:lang w:val="uk-UA" w:eastAsia="uk-UA"/>
    </w:rPr>
  </w:style>
  <w:style w:type="character" w:customStyle="1" w:styleId="a8">
    <w:name w:val="Основной текст Знак"/>
    <w:basedOn w:val="a0"/>
    <w:link w:val="a7"/>
    <w:uiPriority w:val="99"/>
    <w:locked/>
    <w:rsid w:val="00930158"/>
    <w:rPr>
      <w:sz w:val="28"/>
      <w:szCs w:val="28"/>
      <w:lang w:val="uk-UA" w:eastAsia="uk-UA"/>
    </w:rPr>
  </w:style>
  <w:style w:type="paragraph" w:styleId="a9">
    <w:name w:val="header"/>
    <w:basedOn w:val="a"/>
    <w:link w:val="aa"/>
    <w:uiPriority w:val="99"/>
    <w:rsid w:val="00711A78"/>
    <w:pPr>
      <w:tabs>
        <w:tab w:val="center" w:pos="4677"/>
        <w:tab w:val="right" w:pos="9355"/>
      </w:tabs>
    </w:pPr>
  </w:style>
  <w:style w:type="character" w:customStyle="1" w:styleId="aa">
    <w:name w:val="Верхний колонтитул Знак"/>
    <w:basedOn w:val="a0"/>
    <w:link w:val="a9"/>
    <w:uiPriority w:val="99"/>
    <w:locked/>
    <w:rsid w:val="00711A78"/>
  </w:style>
  <w:style w:type="paragraph" w:styleId="ab">
    <w:name w:val="footer"/>
    <w:basedOn w:val="a"/>
    <w:link w:val="ac"/>
    <w:uiPriority w:val="99"/>
    <w:rsid w:val="00711A78"/>
    <w:pPr>
      <w:tabs>
        <w:tab w:val="center" w:pos="4677"/>
        <w:tab w:val="right" w:pos="9355"/>
      </w:tabs>
    </w:pPr>
  </w:style>
  <w:style w:type="character" w:customStyle="1" w:styleId="ac">
    <w:name w:val="Нижний колонтитул Знак"/>
    <w:basedOn w:val="a0"/>
    <w:link w:val="ab"/>
    <w:uiPriority w:val="99"/>
    <w:locked/>
    <w:rsid w:val="00711A78"/>
  </w:style>
  <w:style w:type="paragraph" w:styleId="ad">
    <w:name w:val="No Spacing"/>
    <w:uiPriority w:val="99"/>
    <w:qFormat/>
    <w:rsid w:val="004D1EF8"/>
    <w:rPr>
      <w:rFonts w:ascii="Calibri" w:hAnsi="Calibri" w:cs="Calibri"/>
    </w:rPr>
  </w:style>
  <w:style w:type="paragraph" w:styleId="31">
    <w:name w:val="Body Text 3"/>
    <w:basedOn w:val="a"/>
    <w:link w:val="32"/>
    <w:uiPriority w:val="99"/>
    <w:rsid w:val="001F2EC0"/>
    <w:pPr>
      <w:spacing w:after="120"/>
    </w:pPr>
    <w:rPr>
      <w:sz w:val="16"/>
      <w:szCs w:val="16"/>
    </w:rPr>
  </w:style>
  <w:style w:type="character" w:customStyle="1" w:styleId="32">
    <w:name w:val="Основной текст 3 Знак"/>
    <w:basedOn w:val="a0"/>
    <w:link w:val="31"/>
    <w:uiPriority w:val="99"/>
    <w:locked/>
    <w:rsid w:val="001F2EC0"/>
    <w:rPr>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87"/>
    <w:rPr>
      <w:sz w:val="20"/>
      <w:szCs w:val="20"/>
    </w:rPr>
  </w:style>
  <w:style w:type="paragraph" w:styleId="1">
    <w:name w:val="heading 1"/>
    <w:basedOn w:val="a"/>
    <w:next w:val="a"/>
    <w:link w:val="10"/>
    <w:uiPriority w:val="99"/>
    <w:qFormat/>
    <w:rsid w:val="00845F87"/>
    <w:pPr>
      <w:keepNext/>
      <w:ind w:right="-1192"/>
      <w:outlineLvl w:val="0"/>
    </w:pPr>
    <w:rPr>
      <w:b/>
      <w:bCs/>
      <w:sz w:val="28"/>
      <w:szCs w:val="28"/>
      <w:lang w:val="uk-UA"/>
    </w:rPr>
  </w:style>
  <w:style w:type="paragraph" w:styleId="3">
    <w:name w:val="heading 3"/>
    <w:basedOn w:val="a"/>
    <w:next w:val="a"/>
    <w:link w:val="30"/>
    <w:uiPriority w:val="99"/>
    <w:qFormat/>
    <w:rsid w:val="0080531C"/>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930158"/>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93B74"/>
    <w:rPr>
      <w:b/>
      <w:bCs/>
      <w:sz w:val="28"/>
      <w:szCs w:val="28"/>
      <w:lang w:val="uk-UA"/>
    </w:rPr>
  </w:style>
  <w:style w:type="character" w:customStyle="1" w:styleId="30">
    <w:name w:val="Заголовок 3 Знак"/>
    <w:basedOn w:val="a0"/>
    <w:link w:val="3"/>
    <w:uiPriority w:val="99"/>
    <w:semiHidden/>
    <w:locked/>
    <w:rsid w:val="0080531C"/>
    <w:rPr>
      <w:rFonts w:ascii="Cambria" w:hAnsi="Cambria" w:cs="Cambria"/>
      <w:b/>
      <w:bCs/>
      <w:sz w:val="26"/>
      <w:szCs w:val="26"/>
    </w:rPr>
  </w:style>
  <w:style w:type="character" w:customStyle="1" w:styleId="40">
    <w:name w:val="Заголовок 4 Знак"/>
    <w:basedOn w:val="a0"/>
    <w:link w:val="4"/>
    <w:uiPriority w:val="99"/>
    <w:semiHidden/>
    <w:locked/>
    <w:rsid w:val="00930158"/>
    <w:rPr>
      <w:rFonts w:ascii="Cambria" w:hAnsi="Cambria" w:cs="Cambria"/>
      <w:b/>
      <w:bCs/>
      <w:i/>
      <w:iCs/>
      <w:color w:val="4F81BD"/>
    </w:rPr>
  </w:style>
  <w:style w:type="paragraph" w:styleId="a3">
    <w:name w:val="Balloon Text"/>
    <w:basedOn w:val="a"/>
    <w:link w:val="a4"/>
    <w:uiPriority w:val="99"/>
    <w:semiHidden/>
    <w:rsid w:val="00735CDA"/>
    <w:rPr>
      <w:rFonts w:ascii="Tahoma" w:hAnsi="Tahoma" w:cs="Tahoma"/>
      <w:sz w:val="16"/>
      <w:szCs w:val="16"/>
    </w:rPr>
  </w:style>
  <w:style w:type="character" w:customStyle="1" w:styleId="a4">
    <w:name w:val="Текст выноски Знак"/>
    <w:basedOn w:val="a0"/>
    <w:link w:val="a3"/>
    <w:uiPriority w:val="99"/>
    <w:semiHidden/>
    <w:locked/>
    <w:rsid w:val="00B30F41"/>
    <w:rPr>
      <w:sz w:val="2"/>
      <w:szCs w:val="2"/>
    </w:rPr>
  </w:style>
  <w:style w:type="paragraph" w:customStyle="1" w:styleId="tj">
    <w:name w:val="tj"/>
    <w:basedOn w:val="a"/>
    <w:uiPriority w:val="99"/>
    <w:rsid w:val="0080531C"/>
    <w:pPr>
      <w:spacing w:before="100" w:beforeAutospacing="1" w:after="100" w:afterAutospacing="1"/>
    </w:pPr>
    <w:rPr>
      <w:sz w:val="24"/>
      <w:szCs w:val="24"/>
    </w:rPr>
  </w:style>
  <w:style w:type="paragraph" w:styleId="HTML">
    <w:name w:val="HTML Preformatted"/>
    <w:basedOn w:val="a"/>
    <w:link w:val="HTML0"/>
    <w:uiPriority w:val="99"/>
    <w:rsid w:val="00D47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D473A1"/>
    <w:rPr>
      <w:rFonts w:ascii="Courier New" w:hAnsi="Courier New" w:cs="Courier New"/>
    </w:rPr>
  </w:style>
  <w:style w:type="paragraph" w:styleId="a5">
    <w:name w:val="List Paragraph"/>
    <w:basedOn w:val="a"/>
    <w:uiPriority w:val="99"/>
    <w:qFormat/>
    <w:rsid w:val="000070EC"/>
    <w:pPr>
      <w:ind w:left="720"/>
    </w:pPr>
  </w:style>
  <w:style w:type="paragraph" w:customStyle="1" w:styleId="Default">
    <w:name w:val="Default"/>
    <w:uiPriority w:val="99"/>
    <w:rsid w:val="00313B66"/>
    <w:pPr>
      <w:autoSpaceDE w:val="0"/>
      <w:autoSpaceDN w:val="0"/>
      <w:adjustRightInd w:val="0"/>
    </w:pPr>
    <w:rPr>
      <w:color w:val="000000"/>
      <w:sz w:val="24"/>
      <w:szCs w:val="24"/>
    </w:rPr>
  </w:style>
  <w:style w:type="character" w:styleId="a6">
    <w:name w:val="Strong"/>
    <w:basedOn w:val="a0"/>
    <w:uiPriority w:val="99"/>
    <w:qFormat/>
    <w:rsid w:val="00593B74"/>
    <w:rPr>
      <w:b/>
      <w:bCs/>
    </w:rPr>
  </w:style>
  <w:style w:type="paragraph" w:styleId="a7">
    <w:name w:val="Body Text"/>
    <w:basedOn w:val="a"/>
    <w:link w:val="a8"/>
    <w:uiPriority w:val="99"/>
    <w:rsid w:val="00930158"/>
    <w:pPr>
      <w:jc w:val="both"/>
    </w:pPr>
    <w:rPr>
      <w:sz w:val="28"/>
      <w:szCs w:val="28"/>
      <w:lang w:val="uk-UA" w:eastAsia="uk-UA"/>
    </w:rPr>
  </w:style>
  <w:style w:type="character" w:customStyle="1" w:styleId="a8">
    <w:name w:val="Основной текст Знак"/>
    <w:basedOn w:val="a0"/>
    <w:link w:val="a7"/>
    <w:uiPriority w:val="99"/>
    <w:locked/>
    <w:rsid w:val="00930158"/>
    <w:rPr>
      <w:sz w:val="28"/>
      <w:szCs w:val="28"/>
      <w:lang w:val="uk-UA" w:eastAsia="uk-UA"/>
    </w:rPr>
  </w:style>
  <w:style w:type="paragraph" w:styleId="a9">
    <w:name w:val="header"/>
    <w:basedOn w:val="a"/>
    <w:link w:val="aa"/>
    <w:uiPriority w:val="99"/>
    <w:rsid w:val="00711A78"/>
    <w:pPr>
      <w:tabs>
        <w:tab w:val="center" w:pos="4677"/>
        <w:tab w:val="right" w:pos="9355"/>
      </w:tabs>
    </w:pPr>
  </w:style>
  <w:style w:type="character" w:customStyle="1" w:styleId="aa">
    <w:name w:val="Верхний колонтитул Знак"/>
    <w:basedOn w:val="a0"/>
    <w:link w:val="a9"/>
    <w:uiPriority w:val="99"/>
    <w:locked/>
    <w:rsid w:val="00711A78"/>
  </w:style>
  <w:style w:type="paragraph" w:styleId="ab">
    <w:name w:val="footer"/>
    <w:basedOn w:val="a"/>
    <w:link w:val="ac"/>
    <w:uiPriority w:val="99"/>
    <w:rsid w:val="00711A78"/>
    <w:pPr>
      <w:tabs>
        <w:tab w:val="center" w:pos="4677"/>
        <w:tab w:val="right" w:pos="9355"/>
      </w:tabs>
    </w:pPr>
  </w:style>
  <w:style w:type="character" w:customStyle="1" w:styleId="ac">
    <w:name w:val="Нижний колонтитул Знак"/>
    <w:basedOn w:val="a0"/>
    <w:link w:val="ab"/>
    <w:uiPriority w:val="99"/>
    <w:locked/>
    <w:rsid w:val="00711A78"/>
  </w:style>
  <w:style w:type="paragraph" w:styleId="ad">
    <w:name w:val="No Spacing"/>
    <w:uiPriority w:val="99"/>
    <w:qFormat/>
    <w:rsid w:val="004D1EF8"/>
    <w:rPr>
      <w:rFonts w:ascii="Calibri" w:hAnsi="Calibri" w:cs="Calibri"/>
    </w:rPr>
  </w:style>
  <w:style w:type="paragraph" w:styleId="31">
    <w:name w:val="Body Text 3"/>
    <w:basedOn w:val="a"/>
    <w:link w:val="32"/>
    <w:uiPriority w:val="99"/>
    <w:rsid w:val="001F2EC0"/>
    <w:pPr>
      <w:spacing w:after="120"/>
    </w:pPr>
    <w:rPr>
      <w:sz w:val="16"/>
      <w:szCs w:val="16"/>
    </w:rPr>
  </w:style>
  <w:style w:type="character" w:customStyle="1" w:styleId="32">
    <w:name w:val="Основной текст 3 Знак"/>
    <w:basedOn w:val="a0"/>
    <w:link w:val="31"/>
    <w:uiPriority w:val="99"/>
    <w:locked/>
    <w:rsid w:val="001F2EC0"/>
    <w:rPr>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518833">
      <w:marLeft w:val="0"/>
      <w:marRight w:val="0"/>
      <w:marTop w:val="0"/>
      <w:marBottom w:val="0"/>
      <w:divBdr>
        <w:top w:val="none" w:sz="0" w:space="0" w:color="auto"/>
        <w:left w:val="none" w:sz="0" w:space="0" w:color="auto"/>
        <w:bottom w:val="none" w:sz="0" w:space="0" w:color="auto"/>
        <w:right w:val="none" w:sz="0" w:space="0" w:color="auto"/>
      </w:divBdr>
    </w:div>
    <w:div w:id="1917518834">
      <w:marLeft w:val="0"/>
      <w:marRight w:val="0"/>
      <w:marTop w:val="0"/>
      <w:marBottom w:val="0"/>
      <w:divBdr>
        <w:top w:val="none" w:sz="0" w:space="0" w:color="auto"/>
        <w:left w:val="none" w:sz="0" w:space="0" w:color="auto"/>
        <w:bottom w:val="none" w:sz="0" w:space="0" w:color="auto"/>
        <w:right w:val="none" w:sz="0" w:space="0" w:color="auto"/>
      </w:divBdr>
    </w:div>
    <w:div w:id="1917518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2179</Words>
  <Characters>12426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Про    включення    до    переліку</vt:lpstr>
    </vt:vector>
  </TitlesOfParts>
  <Company>Bank</Company>
  <LinksUpToDate>false</LinksUpToDate>
  <CharactersWithSpaces>14576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включення    до    переліку</dc:title>
  <dc:creator>User</dc:creator>
  <cp:lastModifiedBy>Квітка Олександр Васильович</cp:lastModifiedBy>
  <cp:revision>2</cp:revision>
  <cp:lastPrinted>2021-05-17T12:12:00Z</cp:lastPrinted>
  <dcterms:created xsi:type="dcterms:W3CDTF">2021-08-30T07:18:00Z</dcterms:created>
  <dcterms:modified xsi:type="dcterms:W3CDTF">2021-08-30T07:18:00Z</dcterms:modified>
</cp:coreProperties>
</file>