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E8" w:rsidRDefault="000D1B5C">
      <w:pPr>
        <w:spacing w:after="220" w:line="259" w:lineRule="auto"/>
        <w:ind w:right="2"/>
        <w:jc w:val="center"/>
      </w:pPr>
      <w:r>
        <w:rPr>
          <w:b/>
        </w:rPr>
        <w:t xml:space="preserve">ЗВІТ </w:t>
      </w:r>
    </w:p>
    <w:p w:rsidR="00EB7BE8" w:rsidRDefault="000D1B5C">
      <w:pPr>
        <w:spacing w:after="224" w:line="259" w:lineRule="auto"/>
        <w:ind w:right="3"/>
        <w:jc w:val="center"/>
      </w:pPr>
      <w:r>
        <w:rPr>
          <w:b/>
          <w:sz w:val="32"/>
        </w:rPr>
        <w:t xml:space="preserve">за  2020-й рік </w:t>
      </w:r>
    </w:p>
    <w:p w:rsidR="00EB7BE8" w:rsidRDefault="000D1B5C">
      <w:pPr>
        <w:spacing w:after="181" w:line="259" w:lineRule="auto"/>
        <w:ind w:left="78" w:firstLine="0"/>
        <w:jc w:val="center"/>
      </w:pPr>
      <w:r>
        <w:rPr>
          <w:b/>
          <w:sz w:val="32"/>
        </w:rPr>
        <w:t xml:space="preserve"> </w:t>
      </w:r>
    </w:p>
    <w:p w:rsidR="00EB7BE8" w:rsidRDefault="000D1B5C" w:rsidP="00F26E3A">
      <w:pPr>
        <w:spacing w:after="167"/>
        <w:ind w:left="-5" w:firstLine="713"/>
        <w:jc w:val="both"/>
      </w:pPr>
      <w:r>
        <w:t xml:space="preserve">За  рік 2020, що співпав зі світовою пандемією, спричиненою коронавірусом SARS-CoV-2,    міський Палац культури провів  </w:t>
      </w:r>
      <w:r>
        <w:rPr>
          <w:b/>
        </w:rPr>
        <w:t>129</w:t>
      </w:r>
      <w:r>
        <w:t xml:space="preserve"> культурно-масових заходи,  з них - </w:t>
      </w:r>
      <w:r>
        <w:rPr>
          <w:b/>
        </w:rPr>
        <w:t>16</w:t>
      </w:r>
      <w:r>
        <w:t xml:space="preserve">  для дітей та підлітків. Кількість залучених учасників та охоплених глядачів </w:t>
      </w:r>
      <w:r>
        <w:rPr>
          <w:b/>
        </w:rPr>
        <w:t>62 379</w:t>
      </w:r>
      <w:r>
        <w:t xml:space="preserve">  чоловік,  </w:t>
      </w:r>
      <w:r>
        <w:rPr>
          <w:b/>
        </w:rPr>
        <w:t>13 593</w:t>
      </w:r>
      <w:r>
        <w:t xml:space="preserve"> з них – діти та підлітки.</w:t>
      </w:r>
      <w:r>
        <w:rPr>
          <w:b/>
          <w:sz w:val="32"/>
        </w:rPr>
        <w:t xml:space="preserve"> </w:t>
      </w:r>
    </w:p>
    <w:p w:rsidR="00EB7BE8" w:rsidRDefault="000D1B5C" w:rsidP="00F26E3A">
      <w:pPr>
        <w:spacing w:after="209"/>
        <w:ind w:left="-5"/>
        <w:jc w:val="both"/>
      </w:pPr>
      <w:r>
        <w:t xml:space="preserve">2020 рік розпочався вже вкотре  вітанням Святого Миколая та концертом зразкового вокального ансамблю «Задзеркалля» на головній новорічній площі. На початку 2020 року запросили наймолодших глядачів на новорічний показ казки  «Новорічний детектив». Дійство відбувалося спочатку в глядацькій залі, а потім дія переміщалася  у просторе фойє другого поверху Палацу, де була можливість і поводити хороводи навколо ялинки, і провести рухливі ігри. Традиційними вже стали   концертні програми на  Майдані. Показали кременчужанам свій Різдвяний концерт православна конфесія міста.  </w:t>
      </w:r>
    </w:p>
    <w:p w:rsidR="00EB7BE8" w:rsidRDefault="000D1B5C" w:rsidP="00F26E3A">
      <w:pPr>
        <w:spacing w:after="208"/>
        <w:ind w:left="-5"/>
        <w:jc w:val="both"/>
      </w:pPr>
      <w:r>
        <w:t>У першому кварталі  2020 року  на сцені міського Палацу культури пройшло багато заходів за участю професійних колективів та відомих виконавців: з великою насолодою кременчужани  відвідали концерт Миколи Гнатюка, відчули гордість за Україну на концерті Національної капели бандуристів, не менш цікавим був і виступ</w:t>
      </w:r>
      <w:r>
        <w:rPr>
          <w:b/>
        </w:rPr>
        <w:t xml:space="preserve"> </w:t>
      </w:r>
      <w:r>
        <w:t xml:space="preserve">Київського театру антрепризи,  після кожного номеру глядачі кричали «Браво!»  виконавцям хору імені Верьовки,  співали разом із гуртом «Синя птиця», сміялися  на виставі театру «Чорний квадрат», підтанцьовували артистам гурту «Без обмежень», насолоджувалися класичною музикою на концерті  Евгена Хмари, дарували квіти кумиру Олегу Виннику, також сподобалися глядачам гастролі Незалежного театру з виставою «Чоловіки не танцюють стриптиз», концерт Прайморкестру, театр тіней «Одісей». </w:t>
      </w:r>
    </w:p>
    <w:p w:rsidR="00EB7BE8" w:rsidRDefault="000D1B5C" w:rsidP="00F26E3A">
      <w:pPr>
        <w:spacing w:after="209"/>
        <w:ind w:left="-5"/>
        <w:jc w:val="both"/>
      </w:pPr>
      <w:r>
        <w:t xml:space="preserve">На головній сцені міста у першому кварталі відбувся Православний концерт Московського патріархату, концерт Олени Івлевої, ювілейний концерт ансамблю бального танцю «Сузір’я», фестиваль арабських танців, святкова програма до міжнародного жіночого дня «Свято весни, свято кохання», артисти МПК взяли участь у привітанні жінок міськвиконкому із весною,  виїзні концерти до шпиталю ветеранів війни,  СБУ, пройшов черговий відбірковий тур конкурсу «Зірковий час». </w:t>
      </w:r>
    </w:p>
    <w:p w:rsidR="00EB7BE8" w:rsidRDefault="000D1B5C" w:rsidP="00F26E3A">
      <w:pPr>
        <w:spacing w:after="123"/>
        <w:ind w:left="-5"/>
        <w:jc w:val="both"/>
      </w:pPr>
      <w:r>
        <w:t xml:space="preserve">   Згідно календарних дат пройшли мітинги до  Дня Соборності України, до </w:t>
      </w:r>
    </w:p>
    <w:p w:rsidR="00EB7BE8" w:rsidRDefault="000D1B5C" w:rsidP="00F26E3A">
      <w:pPr>
        <w:spacing w:after="123"/>
        <w:ind w:left="-5"/>
        <w:jc w:val="both"/>
      </w:pPr>
      <w:r>
        <w:lastRenderedPageBreak/>
        <w:t xml:space="preserve">Дня вшанування учасників бойових дій на території інших держав, до Дня </w:t>
      </w:r>
    </w:p>
    <w:p w:rsidR="00EB7BE8" w:rsidRDefault="000D1B5C" w:rsidP="00F26E3A">
      <w:pPr>
        <w:spacing w:after="125"/>
        <w:ind w:left="-5"/>
        <w:jc w:val="both"/>
      </w:pPr>
      <w:r>
        <w:t xml:space="preserve">Героїв Небесної Сотні та мітинг до 206-ї річниці з дня народження Тараса </w:t>
      </w:r>
    </w:p>
    <w:p w:rsidR="00EB7BE8" w:rsidRDefault="000D1B5C" w:rsidP="00F26E3A">
      <w:pPr>
        <w:spacing w:line="356" w:lineRule="auto"/>
        <w:ind w:left="-5"/>
        <w:jc w:val="both"/>
      </w:pPr>
      <w:r>
        <w:t xml:space="preserve">Шевченка,  мітинг до Дня добровольця, мітинг до Дня визволення міста Кременчука,  до Дня визволення України, До Дня Козацтва та Покрови, до Дня пам’яті жертв сталінських репресій, жертв голодомору. </w:t>
      </w:r>
    </w:p>
    <w:p w:rsidR="00EB7BE8" w:rsidRDefault="000D1B5C" w:rsidP="00F26E3A">
      <w:pPr>
        <w:spacing w:after="209"/>
        <w:ind w:left="-5"/>
        <w:jc w:val="both"/>
      </w:pPr>
      <w:r>
        <w:t>Вже традиційно щомісяця проходили якісь виставки, і серед них - Різдвяна виставка- ярмарок різдвяних промислів «Зимові візерунки», «Лютнева толока»,виставка-ярмарок промислових товарів,  виставка «Освіта і кар’єра», виставка фіалок та виставка котів.</w:t>
      </w:r>
      <w:r>
        <w:rPr>
          <w:b/>
        </w:rPr>
        <w:t xml:space="preserve">       </w:t>
      </w:r>
      <w:r>
        <w:t xml:space="preserve"> </w:t>
      </w:r>
    </w:p>
    <w:p w:rsidR="00EB7BE8" w:rsidRDefault="000D1B5C" w:rsidP="00F26E3A">
      <w:pPr>
        <w:spacing w:line="356" w:lineRule="auto"/>
        <w:ind w:left="-5"/>
        <w:jc w:val="both"/>
      </w:pPr>
      <w:r>
        <w:t xml:space="preserve">Весною по всій території України  встановлено карантин і гастролі та всі культурно-мистецькі заходи було скасовано, відповідно до постанови Кабінету Міністрів України від 02.04.2020 № 255, якою внесено зміни до постанови Кабінету Міністрів України від 11.03.2020 №211 «Про запобігання поширенню на території України гострої респіраторної хвороби COVID19,спричиненої коронавірусом SARS-CoV-2» до 24 квітня, а в подальшому до </w:t>
      </w:r>
    </w:p>
    <w:p w:rsidR="00EB7BE8" w:rsidRDefault="000D1B5C" w:rsidP="00F26E3A">
      <w:pPr>
        <w:spacing w:after="123"/>
        <w:ind w:left="-5"/>
        <w:jc w:val="both"/>
      </w:pPr>
      <w:r>
        <w:t xml:space="preserve">22.06 та 31.07.2020 . Але робота продовжувалася. </w:t>
      </w:r>
    </w:p>
    <w:p w:rsidR="00EB7BE8" w:rsidRDefault="000D1B5C" w:rsidP="00F26E3A">
      <w:pPr>
        <w:spacing w:line="357" w:lineRule="auto"/>
        <w:ind w:left="-5"/>
        <w:jc w:val="both"/>
      </w:pPr>
      <w:r>
        <w:t xml:space="preserve">    У відповідності з наказом МПК від 12.03.2020 року у зв’язку з пандемією коронавірусної інфекції COVID-19, поширеною корона вірусом SARS – CoV2, всіх працівників художнього відділу Кременчуцького міського Палацу культури   було переведено на дистанційний режим роботи. (Заяви керівників від 20.03.2020 року).</w:t>
      </w:r>
      <w:r>
        <w:rPr>
          <w:rFonts w:ascii="Tahoma" w:eastAsia="Tahoma" w:hAnsi="Tahoma" w:cs="Tahoma"/>
          <w:color w:val="333333"/>
          <w:sz w:val="20"/>
        </w:rPr>
        <w:t xml:space="preserve">  </w:t>
      </w:r>
    </w:p>
    <w:p w:rsidR="00EB7BE8" w:rsidRDefault="000D1B5C" w:rsidP="00F26E3A">
      <w:pPr>
        <w:spacing w:line="357" w:lineRule="auto"/>
        <w:ind w:left="-5"/>
        <w:jc w:val="both"/>
      </w:pPr>
      <w:r>
        <w:t xml:space="preserve">Для учасників художньої самодіяльності їх керівниками були створені групи у соціальній мережі. На цих сторінках давалися завдання, приймалося їх виконання, велися майстер-класи  з різних видів мистецтв та жанрів, вивчалися театральні мініатюри.  В режимі онлайн та телефонному режимі проводився аналіз роботи аматорів. Головна мета - не втратити форму, нароблені навички, виконувати затверджені плани роботи. Учасники виконували завдання дистанційно, спілкуючись з викладачами в онлайн режимі, надсилали виконані роботи на перевірку, отримуючи натомість необхідні корективи та </w:t>
      </w:r>
      <w:r>
        <w:lastRenderedPageBreak/>
        <w:t xml:space="preserve">зауваження. Разом із повторенням номерів, що вже були у програмах  колективів, діти  вивчали  нові концертні номери. </w:t>
      </w:r>
    </w:p>
    <w:p w:rsidR="00EB7BE8" w:rsidRDefault="000D1B5C" w:rsidP="00F26E3A">
      <w:pPr>
        <w:spacing w:after="131" w:line="259" w:lineRule="auto"/>
        <w:ind w:left="0" w:firstLine="0"/>
        <w:jc w:val="both"/>
      </w:pPr>
      <w:r>
        <w:t xml:space="preserve">  </w:t>
      </w:r>
    </w:p>
    <w:p w:rsidR="00EB7BE8" w:rsidRDefault="000D1B5C" w:rsidP="00F26E3A">
      <w:pPr>
        <w:spacing w:after="0" w:line="356" w:lineRule="auto"/>
        <w:ind w:left="0" w:right="23" w:firstLine="0"/>
        <w:jc w:val="both"/>
      </w:pPr>
      <w:r>
        <w:t xml:space="preserve">   Робота з учасниками колективів була організована та виконувалась у чіткій відповідності  до затвердженого раніше  керівництвом МПК  Перспективного плану на 2020 рік. Кожен керівник звітувався про проведену роботу  ( окремі персональні звіти).    </w:t>
      </w:r>
    </w:p>
    <w:p w:rsidR="00EB7BE8" w:rsidRDefault="000D1B5C" w:rsidP="00F26E3A">
      <w:pPr>
        <w:spacing w:line="356" w:lineRule="auto"/>
        <w:ind w:left="-5"/>
        <w:jc w:val="both"/>
      </w:pPr>
      <w:r>
        <w:t xml:space="preserve">   Тренування учасників колективів зафіксовано в електронному вигляді на відповідних носіях інформації у керівників. </w:t>
      </w:r>
    </w:p>
    <w:p w:rsidR="00EB7BE8" w:rsidRDefault="000D1B5C" w:rsidP="00F26E3A">
      <w:pPr>
        <w:spacing w:line="357" w:lineRule="auto"/>
        <w:ind w:left="-5"/>
        <w:jc w:val="both"/>
      </w:pPr>
      <w:r>
        <w:t xml:space="preserve">   За час дистанційної роботи  керівниками колективів складено плани звітних концертів, які так і не вдалося провести через складну епідемічну ситуацію в країні, хоча   керівники займалися розробками та виготовленням концертних костюмів. Було підготовлено пропозиції для оформлення  світлозвукового та художнього оформлення сцени для звітного концерту кожного окремо взятого колективу. </w:t>
      </w:r>
    </w:p>
    <w:p w:rsidR="00EB7BE8" w:rsidRDefault="000D1B5C" w:rsidP="00F26E3A">
      <w:pPr>
        <w:ind w:left="-5"/>
        <w:jc w:val="both"/>
      </w:pPr>
      <w:r>
        <w:t xml:space="preserve"> У складних умовах 6 колективів відпрацювали номери для дитячої  розважально-ігрової програми «Пригоди Індіана Джонса», що була повністю готова до уваги глядачів і до карантину вже було   проведено понад  7 репетицій: серед них народний театр пластики і жесту «Від і До», зразковий ансамбль пісні і танцю «Дитячий світ», зразковий вокальний ансамбль  «Задзеркалля», народний цирк «Юність», народна вокальна студія «Натхнення» , також мали бути виступи  східних єдиноборств від ОДЮКу (керівник Іноятов Назар).  </w:t>
      </w:r>
    </w:p>
    <w:p w:rsidR="00EB7BE8" w:rsidRDefault="000D1B5C" w:rsidP="00F26E3A">
      <w:pPr>
        <w:spacing w:after="209"/>
        <w:ind w:left="-5"/>
        <w:jc w:val="both"/>
      </w:pPr>
      <w:r>
        <w:t xml:space="preserve">Спільно із масово-дозвіллевим відділом зібрані ідеї та  подані концертні номери  до традиційного концерту до Дня Пам’яті та Примирення  у парку культури та відпочинку.  </w:t>
      </w:r>
    </w:p>
    <w:p w:rsidR="00EB7BE8" w:rsidRDefault="000D1B5C" w:rsidP="00F26E3A">
      <w:pPr>
        <w:spacing w:line="356" w:lineRule="auto"/>
        <w:ind w:left="-5"/>
        <w:jc w:val="both"/>
      </w:pPr>
      <w:r>
        <w:t xml:space="preserve">   Деякими керівниками проведено підготовчу роботу  для участі колективу у міжнародному інтернет-конкурсі  естрадних художніх колективів, конкурсі «Зірки України» м. Київ. </w:t>
      </w:r>
    </w:p>
    <w:p w:rsidR="00EB7BE8" w:rsidRDefault="000D1B5C" w:rsidP="00F26E3A">
      <w:pPr>
        <w:spacing w:line="357" w:lineRule="auto"/>
        <w:ind w:left="-5"/>
        <w:jc w:val="both"/>
      </w:pPr>
      <w:r>
        <w:t xml:space="preserve">   Вся дистанційна робота працівниками художнього відділу проводилась відповідно  до правил внутрішнього  трудового розпорядку  з дотриманням норм трудового законодавства.  </w:t>
      </w:r>
    </w:p>
    <w:p w:rsidR="00EB7BE8" w:rsidRDefault="000D1B5C" w:rsidP="00F26E3A">
      <w:pPr>
        <w:spacing w:line="356" w:lineRule="auto"/>
        <w:ind w:left="-5"/>
        <w:jc w:val="both"/>
      </w:pPr>
      <w:r>
        <w:lastRenderedPageBreak/>
        <w:t xml:space="preserve">Після того, як жорсткий карантин було пом’якшено, восени декілька заходів встигли провести. Серед них: вистава «Любов і голуби» за участю Руслани </w:t>
      </w:r>
    </w:p>
    <w:p w:rsidR="00EB7BE8" w:rsidRDefault="000D1B5C" w:rsidP="00F26E3A">
      <w:pPr>
        <w:spacing w:line="356" w:lineRule="auto"/>
        <w:ind w:left="-5"/>
        <w:jc w:val="both"/>
      </w:pPr>
      <w:r>
        <w:t xml:space="preserve">Писанки, комедія для дорослих  вистава «Амстердам»,  концерт гурту «Арія», гурту «Антитіла».  </w:t>
      </w:r>
    </w:p>
    <w:p w:rsidR="00EB7BE8" w:rsidRDefault="000D1B5C" w:rsidP="00F26E3A">
      <w:pPr>
        <w:spacing w:line="356" w:lineRule="auto"/>
        <w:ind w:left="-5"/>
        <w:jc w:val="both"/>
      </w:pPr>
      <w:r>
        <w:t xml:space="preserve">Із дотриманням карантинних вимог помаранчевої зони  відбувся сольний концерт місцевої співачки Оксани Віяс «Чисте золото музики всіх часів»,  Кубок України з естрадних танців, фестиваль «Дегаже», засідання спілки літераторів «Славутич», триденні навчання членів виборчкомів, збори адвокатів Кременчука. </w:t>
      </w:r>
    </w:p>
    <w:p w:rsidR="00EB7BE8" w:rsidRDefault="000D1B5C" w:rsidP="00F26E3A">
      <w:pPr>
        <w:spacing w:line="356" w:lineRule="auto"/>
        <w:ind w:left="-5"/>
        <w:jc w:val="both"/>
      </w:pPr>
      <w:r>
        <w:t xml:space="preserve">Декілька заходів провели поза межами Палацу. У великій залі міськвиконкому пройшли урочистості до Дня вчителя, урочистості у льотному коледжі, до Дня ракетних військ та артилерії привітали артилерійську бригаду Кременчука. Учасники народного ансамблю бального танцю «Вікторія» привезли призові місця з турніру, що проходив  у місті Черкаси та Дніпрі. </w:t>
      </w:r>
    </w:p>
    <w:p w:rsidR="00EB7BE8" w:rsidRDefault="000D1B5C">
      <w:pPr>
        <w:spacing w:after="229" w:line="259" w:lineRule="auto"/>
        <w:ind w:left="0" w:firstLine="0"/>
      </w:pPr>
      <w:r>
        <w:t xml:space="preserve"> </w:t>
      </w:r>
    </w:p>
    <w:p w:rsidR="00EB7BE8" w:rsidRDefault="00F26E3A">
      <w:pPr>
        <w:ind w:left="-5"/>
      </w:pPr>
      <w:r>
        <w:t>Директор КЗК КМПК _____________________________ С.М.</w:t>
      </w:r>
      <w:bookmarkStart w:id="0" w:name="_GoBack"/>
      <w:bookmarkEnd w:id="0"/>
      <w:r>
        <w:t>СИТНИК</w:t>
      </w:r>
    </w:p>
    <w:p w:rsidR="00EB7BE8" w:rsidRDefault="000D1B5C">
      <w:pPr>
        <w:spacing w:after="0" w:line="259" w:lineRule="auto"/>
        <w:ind w:left="69" w:firstLine="0"/>
        <w:jc w:val="center"/>
      </w:pPr>
      <w:r>
        <w:t xml:space="preserve"> </w:t>
      </w:r>
    </w:p>
    <w:sectPr w:rsidR="00EB7BE8">
      <w:pgSz w:w="11906" w:h="16838"/>
      <w:pgMar w:top="1187" w:right="846" w:bottom="129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E8"/>
    <w:rsid w:val="000D1B5C"/>
    <w:rsid w:val="00EB7BE8"/>
    <w:rsid w:val="00F2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237EC-18A2-445F-9271-24C68E91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6"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Худрук</dc:creator>
  <cp:keywords/>
  <cp:lastModifiedBy>pc</cp:lastModifiedBy>
  <cp:revision>4</cp:revision>
  <dcterms:created xsi:type="dcterms:W3CDTF">2021-03-04T06:17:00Z</dcterms:created>
  <dcterms:modified xsi:type="dcterms:W3CDTF">2021-03-04T06:20:00Z</dcterms:modified>
</cp:coreProperties>
</file>