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CD2E4A" w14:textId="77777777" w:rsidR="00992547" w:rsidRDefault="009E203D" w:rsidP="00992547">
      <w:pPr>
        <w:pStyle w:val="ae"/>
        <w:spacing w:before="0" w:beforeAutospacing="0" w:after="0" w:afterAutospacing="0"/>
        <w:jc w:val="right"/>
        <w:rPr>
          <w:b/>
          <w:bCs/>
          <w:color w:val="000000"/>
          <w:sz w:val="28"/>
          <w:szCs w:val="28"/>
        </w:rPr>
      </w:pPr>
      <w:r w:rsidRPr="00992547">
        <w:rPr>
          <w:color w:val="000000"/>
          <w:sz w:val="28"/>
          <w:szCs w:val="28"/>
        </w:rPr>
        <w:t>Додаток</w:t>
      </w:r>
    </w:p>
    <w:p w14:paraId="1ADC3C49" w14:textId="6F7B071F" w:rsidR="00992547" w:rsidRDefault="00992547" w:rsidP="00992547">
      <w:pPr>
        <w:pStyle w:val="ae"/>
        <w:spacing w:before="0" w:beforeAutospacing="0" w:after="0" w:afterAutospacing="0"/>
      </w:pPr>
      <w:r>
        <w:rPr>
          <w:b/>
          <w:bCs/>
          <w:color w:val="000000"/>
          <w:sz w:val="28"/>
          <w:szCs w:val="28"/>
        </w:rPr>
        <w:t>Яка медична допомога надається внутрішньо переміщеній особі при інфаркті</w:t>
      </w:r>
    </w:p>
    <w:p w14:paraId="0E0179E4" w14:textId="77777777" w:rsidR="00992547" w:rsidRDefault="00992547" w:rsidP="00992547"/>
    <w:p w14:paraId="69ADCA3C" w14:textId="2375BACE" w:rsidR="00992547" w:rsidRDefault="00992547" w:rsidP="00992547">
      <w:pPr>
        <w:pStyle w:val="ae"/>
        <w:spacing w:before="0" w:beforeAutospacing="0" w:after="0" w:afterAutospacing="0"/>
        <w:jc w:val="both"/>
      </w:pPr>
      <w:r>
        <w:rPr>
          <w:b/>
          <w:bCs/>
          <w:i/>
          <w:iCs/>
          <w:color w:val="444444"/>
          <w:sz w:val="28"/>
          <w:szCs w:val="28"/>
          <w:shd w:val="clear" w:color="auto" w:fill="FFFFFF"/>
        </w:rPr>
        <w:t>Безоплатна медична допомога при інфаркті міокарда надається у 78 лікарнях країни, за договором із НСЗУ в межах пакету “Медична допомога при гострому інфаркті міокарда”. Тож незалежно від місця реєстрації чи статусу, пацієнт може розраховувати на всі необхідні діагностичні обстеження та лікування.   </w:t>
      </w:r>
    </w:p>
    <w:p w14:paraId="4B3458A8" w14:textId="77777777" w:rsidR="00992547" w:rsidRDefault="00992547" w:rsidP="00992547">
      <w:pPr>
        <w:jc w:val="both"/>
      </w:pPr>
    </w:p>
    <w:p w14:paraId="3239FE59" w14:textId="77777777" w:rsidR="00992547" w:rsidRDefault="00992547" w:rsidP="00992547">
      <w:pPr>
        <w:pStyle w:val="ae"/>
        <w:spacing w:before="0" w:beforeAutospacing="0" w:after="0" w:afterAutospacing="0"/>
        <w:jc w:val="both"/>
      </w:pPr>
      <w:r>
        <w:rPr>
          <w:color w:val="000000"/>
          <w:sz w:val="28"/>
          <w:szCs w:val="28"/>
        </w:rPr>
        <w:t>Інфаркт міокарда - це  небезпечний для життя патологічний стан, який розвивається через гостре порушення коронарного кровообігу. </w:t>
      </w:r>
    </w:p>
    <w:p w14:paraId="7C08E3D2" w14:textId="77777777" w:rsidR="00992547" w:rsidRDefault="00992547" w:rsidP="00992547">
      <w:pPr>
        <w:pStyle w:val="ae"/>
        <w:spacing w:before="0" w:beforeAutospacing="0" w:after="0" w:afterAutospacing="0"/>
        <w:jc w:val="both"/>
        <w:rPr>
          <w:color w:val="333333"/>
          <w:sz w:val="28"/>
          <w:szCs w:val="28"/>
          <w:shd w:val="clear" w:color="auto" w:fill="FFFFFF"/>
        </w:rPr>
      </w:pPr>
    </w:p>
    <w:p w14:paraId="15FC67BB" w14:textId="7C18FBA0" w:rsidR="00992547" w:rsidRDefault="00992547" w:rsidP="00992547">
      <w:pPr>
        <w:pStyle w:val="ae"/>
        <w:spacing w:before="0" w:beforeAutospacing="0" w:after="0" w:afterAutospacing="0"/>
        <w:jc w:val="both"/>
      </w:pPr>
      <w:r>
        <w:rPr>
          <w:color w:val="333333"/>
          <w:sz w:val="28"/>
          <w:szCs w:val="28"/>
          <w:shd w:val="clear" w:color="auto" w:fill="FFFFFF"/>
        </w:rPr>
        <w:t>Серед факторів, що підвищують ризики розвитку інфаркту міокарда - хвороби серцево-судинної системи, цукровий діабет, схильність до тромбозу, високий рівень холестерину в крові, атеросклероз, ожиріння, гіпертонія, шкідливі звичка та малорухливий спосіб життя. </w:t>
      </w:r>
    </w:p>
    <w:p w14:paraId="0F243CB0" w14:textId="77777777" w:rsidR="00992547" w:rsidRDefault="00992547" w:rsidP="00992547"/>
    <w:p w14:paraId="7C38F7E9" w14:textId="77777777" w:rsidR="00992547" w:rsidRDefault="00992547" w:rsidP="00992547">
      <w:pPr>
        <w:pStyle w:val="ae"/>
        <w:spacing w:before="0" w:beforeAutospacing="0" w:after="0" w:afterAutospacing="0"/>
      </w:pPr>
      <w:r>
        <w:rPr>
          <w:color w:val="444444"/>
          <w:sz w:val="28"/>
          <w:szCs w:val="28"/>
          <w:shd w:val="clear" w:color="auto" w:fill="FFFFFF"/>
        </w:rPr>
        <w:t>Як розпізнати симптоми  інфаркту:</w:t>
      </w:r>
    </w:p>
    <w:p w14:paraId="308BACE4" w14:textId="77777777" w:rsidR="00992547" w:rsidRDefault="00992547" w:rsidP="00992547">
      <w:pPr>
        <w:pStyle w:val="ae"/>
        <w:numPr>
          <w:ilvl w:val="0"/>
          <w:numId w:val="14"/>
        </w:numPr>
        <w:shd w:val="clear" w:color="auto" w:fill="FFFFFF"/>
        <w:spacing w:before="0" w:beforeAutospacing="0" w:after="0" w:afterAutospacing="0"/>
        <w:textAlignment w:val="baseline"/>
        <w:rPr>
          <w:color w:val="333333"/>
          <w:sz w:val="28"/>
          <w:szCs w:val="28"/>
        </w:rPr>
      </w:pPr>
      <w:r>
        <w:rPr>
          <w:color w:val="333333"/>
          <w:sz w:val="28"/>
          <w:szCs w:val="28"/>
          <w:shd w:val="clear" w:color="auto" w:fill="FFFFFF"/>
        </w:rPr>
        <w:t>різкий біль, печіння в грудях;</w:t>
      </w:r>
    </w:p>
    <w:p w14:paraId="79747B6B" w14:textId="77777777" w:rsidR="00992547" w:rsidRDefault="00992547" w:rsidP="00992547">
      <w:pPr>
        <w:pStyle w:val="ae"/>
        <w:numPr>
          <w:ilvl w:val="0"/>
          <w:numId w:val="14"/>
        </w:numPr>
        <w:shd w:val="clear" w:color="auto" w:fill="FFFFFF"/>
        <w:spacing w:before="0" w:beforeAutospacing="0" w:after="0" w:afterAutospacing="0"/>
        <w:textAlignment w:val="baseline"/>
        <w:rPr>
          <w:color w:val="333333"/>
          <w:sz w:val="28"/>
          <w:szCs w:val="28"/>
        </w:rPr>
      </w:pPr>
      <w:r>
        <w:rPr>
          <w:color w:val="333333"/>
          <w:sz w:val="28"/>
          <w:szCs w:val="28"/>
          <w:shd w:val="clear" w:color="auto" w:fill="FFFFFF"/>
        </w:rPr>
        <w:t>нерівномірне серцебиття;</w:t>
      </w:r>
    </w:p>
    <w:p w14:paraId="04AFBADA" w14:textId="77777777" w:rsidR="00992547" w:rsidRDefault="00992547" w:rsidP="00992547">
      <w:pPr>
        <w:pStyle w:val="ae"/>
        <w:numPr>
          <w:ilvl w:val="0"/>
          <w:numId w:val="14"/>
        </w:numPr>
        <w:shd w:val="clear" w:color="auto" w:fill="FFFFFF"/>
        <w:spacing w:before="0" w:beforeAutospacing="0" w:after="0" w:afterAutospacing="0"/>
        <w:textAlignment w:val="baseline"/>
        <w:rPr>
          <w:color w:val="333333"/>
          <w:sz w:val="28"/>
          <w:szCs w:val="28"/>
        </w:rPr>
      </w:pPr>
      <w:r>
        <w:rPr>
          <w:color w:val="333333"/>
          <w:sz w:val="28"/>
          <w:szCs w:val="28"/>
          <w:shd w:val="clear" w:color="auto" w:fill="FFFFFF"/>
        </w:rPr>
        <w:t>відчуття здавлювання за грудиною;</w:t>
      </w:r>
    </w:p>
    <w:p w14:paraId="649FDDCA" w14:textId="77777777" w:rsidR="00992547" w:rsidRDefault="00992547" w:rsidP="00992547">
      <w:pPr>
        <w:pStyle w:val="ae"/>
        <w:numPr>
          <w:ilvl w:val="0"/>
          <w:numId w:val="14"/>
        </w:numPr>
        <w:shd w:val="clear" w:color="auto" w:fill="FFFFFF"/>
        <w:spacing w:before="0" w:beforeAutospacing="0" w:after="0" w:afterAutospacing="0"/>
        <w:textAlignment w:val="baseline"/>
        <w:rPr>
          <w:color w:val="333333"/>
          <w:sz w:val="28"/>
          <w:szCs w:val="28"/>
        </w:rPr>
      </w:pPr>
      <w:r>
        <w:rPr>
          <w:color w:val="333333"/>
          <w:sz w:val="28"/>
          <w:szCs w:val="28"/>
          <w:shd w:val="clear" w:color="auto" w:fill="FFFFFF"/>
        </w:rPr>
        <w:t>поширення болю на нижню щелепу, шию, плечі, руки;</w:t>
      </w:r>
    </w:p>
    <w:p w14:paraId="640C68BF" w14:textId="77777777" w:rsidR="00992547" w:rsidRDefault="00992547" w:rsidP="00992547">
      <w:pPr>
        <w:pStyle w:val="ae"/>
        <w:numPr>
          <w:ilvl w:val="0"/>
          <w:numId w:val="14"/>
        </w:numPr>
        <w:shd w:val="clear" w:color="auto" w:fill="FFFFFF"/>
        <w:spacing w:before="0" w:beforeAutospacing="0" w:after="0" w:afterAutospacing="0"/>
        <w:textAlignment w:val="baseline"/>
        <w:rPr>
          <w:color w:val="333333"/>
          <w:sz w:val="28"/>
          <w:szCs w:val="28"/>
        </w:rPr>
      </w:pPr>
      <w:r>
        <w:rPr>
          <w:color w:val="333333"/>
          <w:sz w:val="28"/>
          <w:szCs w:val="28"/>
          <w:shd w:val="clear" w:color="auto" w:fill="FFFFFF"/>
        </w:rPr>
        <w:t>задишка;</w:t>
      </w:r>
    </w:p>
    <w:p w14:paraId="4B1B4379" w14:textId="77777777" w:rsidR="00992547" w:rsidRDefault="00992547" w:rsidP="00992547">
      <w:pPr>
        <w:pStyle w:val="ae"/>
        <w:numPr>
          <w:ilvl w:val="0"/>
          <w:numId w:val="14"/>
        </w:numPr>
        <w:shd w:val="clear" w:color="auto" w:fill="FFFFFF"/>
        <w:spacing w:before="0" w:beforeAutospacing="0" w:after="0" w:afterAutospacing="0"/>
        <w:textAlignment w:val="baseline"/>
        <w:rPr>
          <w:color w:val="333333"/>
          <w:sz w:val="28"/>
          <w:szCs w:val="28"/>
        </w:rPr>
      </w:pPr>
      <w:r>
        <w:rPr>
          <w:color w:val="333333"/>
          <w:sz w:val="28"/>
          <w:szCs w:val="28"/>
          <w:shd w:val="clear" w:color="auto" w:fill="FFFFFF"/>
        </w:rPr>
        <w:t>нудота;</w:t>
      </w:r>
    </w:p>
    <w:p w14:paraId="6FF85BDC" w14:textId="77777777" w:rsidR="00992547" w:rsidRDefault="00992547" w:rsidP="00992547">
      <w:pPr>
        <w:pStyle w:val="ae"/>
        <w:numPr>
          <w:ilvl w:val="0"/>
          <w:numId w:val="14"/>
        </w:numPr>
        <w:shd w:val="clear" w:color="auto" w:fill="FFFFFF"/>
        <w:spacing w:before="0" w:beforeAutospacing="0" w:after="0" w:afterAutospacing="0"/>
        <w:textAlignment w:val="baseline"/>
        <w:rPr>
          <w:color w:val="333333"/>
          <w:sz w:val="28"/>
          <w:szCs w:val="28"/>
        </w:rPr>
      </w:pPr>
      <w:r>
        <w:rPr>
          <w:color w:val="333333"/>
          <w:sz w:val="28"/>
          <w:szCs w:val="28"/>
          <w:shd w:val="clear" w:color="auto" w:fill="FFFFFF"/>
        </w:rPr>
        <w:t>запаморочення;</w:t>
      </w:r>
    </w:p>
    <w:p w14:paraId="25E8FE22" w14:textId="77777777" w:rsidR="00992547" w:rsidRDefault="00992547" w:rsidP="00992547">
      <w:pPr>
        <w:pStyle w:val="ae"/>
        <w:numPr>
          <w:ilvl w:val="0"/>
          <w:numId w:val="14"/>
        </w:numPr>
        <w:shd w:val="clear" w:color="auto" w:fill="FFFFFF"/>
        <w:spacing w:before="0" w:beforeAutospacing="0" w:after="0" w:afterAutospacing="0"/>
        <w:textAlignment w:val="baseline"/>
        <w:rPr>
          <w:color w:val="333333"/>
          <w:sz w:val="28"/>
          <w:szCs w:val="28"/>
        </w:rPr>
      </w:pPr>
      <w:r>
        <w:rPr>
          <w:color w:val="333333"/>
          <w:sz w:val="28"/>
          <w:szCs w:val="28"/>
          <w:shd w:val="clear" w:color="auto" w:fill="FFFFFF"/>
        </w:rPr>
        <w:t>сильна слабкість;</w:t>
      </w:r>
    </w:p>
    <w:p w14:paraId="766A37E3" w14:textId="77777777" w:rsidR="00992547" w:rsidRDefault="00992547" w:rsidP="00992547">
      <w:pPr>
        <w:pStyle w:val="ae"/>
        <w:numPr>
          <w:ilvl w:val="0"/>
          <w:numId w:val="14"/>
        </w:numPr>
        <w:shd w:val="clear" w:color="auto" w:fill="FFFFFF"/>
        <w:spacing w:before="0" w:beforeAutospacing="0" w:after="480" w:afterAutospacing="0"/>
        <w:textAlignment w:val="baseline"/>
        <w:rPr>
          <w:color w:val="333333"/>
          <w:sz w:val="28"/>
          <w:szCs w:val="28"/>
        </w:rPr>
      </w:pPr>
      <w:r>
        <w:rPr>
          <w:color w:val="333333"/>
          <w:sz w:val="28"/>
          <w:szCs w:val="28"/>
          <w:shd w:val="clear" w:color="auto" w:fill="FFFFFF"/>
        </w:rPr>
        <w:t>холодний піт.</w:t>
      </w:r>
    </w:p>
    <w:p w14:paraId="63EF01FD" w14:textId="77777777" w:rsidR="00992547" w:rsidRDefault="00992547" w:rsidP="00992547">
      <w:pPr>
        <w:pStyle w:val="ae"/>
        <w:spacing w:before="0" w:beforeAutospacing="0" w:after="0" w:afterAutospacing="0"/>
        <w:jc w:val="both"/>
      </w:pPr>
      <w:r>
        <w:rPr>
          <w:color w:val="000000"/>
          <w:sz w:val="28"/>
          <w:szCs w:val="28"/>
        </w:rPr>
        <w:t xml:space="preserve">Людина з підозрою на інфаркт потребує </w:t>
      </w:r>
      <w:r>
        <w:rPr>
          <w:color w:val="333333"/>
          <w:sz w:val="28"/>
          <w:szCs w:val="28"/>
          <w:shd w:val="clear" w:color="auto" w:fill="FFFFFF"/>
        </w:rPr>
        <w:t>термінової медичної допомоги. Несвоєчасне отримання медичної допомоги викликає незворотні зміни в серцевому м’язі та може спричинити зупинку серця.</w:t>
      </w:r>
    </w:p>
    <w:p w14:paraId="1BCC7F0A" w14:textId="77777777" w:rsidR="00992547" w:rsidRDefault="00992547" w:rsidP="00992547">
      <w:pPr>
        <w:pStyle w:val="ae"/>
        <w:spacing w:before="0" w:beforeAutospacing="0" w:after="0" w:afterAutospacing="0"/>
        <w:jc w:val="both"/>
        <w:rPr>
          <w:color w:val="000000"/>
          <w:sz w:val="28"/>
          <w:szCs w:val="28"/>
          <w:shd w:val="clear" w:color="auto" w:fill="FFFFFF"/>
        </w:rPr>
      </w:pPr>
    </w:p>
    <w:p w14:paraId="632C30EF" w14:textId="657A3191" w:rsidR="00992547" w:rsidRDefault="00992547" w:rsidP="00992547">
      <w:pPr>
        <w:pStyle w:val="ae"/>
        <w:spacing w:before="0" w:beforeAutospacing="0" w:after="0" w:afterAutospacing="0"/>
        <w:jc w:val="both"/>
      </w:pPr>
      <w:r>
        <w:rPr>
          <w:color w:val="000000"/>
          <w:sz w:val="28"/>
          <w:szCs w:val="28"/>
          <w:shd w:val="clear" w:color="auto" w:fill="FFFFFF"/>
        </w:rPr>
        <w:t xml:space="preserve">Якщо у людини є ознаки інфаркту, то першочергово необхідно зателефонувати 103, описавши оператору симптоми. У такому випадку бригада екстреної медичної допомоги одразу доставить постраждалого з підозрою на інфаркт у той найближчий </w:t>
      </w:r>
      <w:proofErr w:type="spellStart"/>
      <w:r>
        <w:rPr>
          <w:color w:val="000000"/>
          <w:sz w:val="28"/>
          <w:szCs w:val="28"/>
          <w:shd w:val="clear" w:color="auto" w:fill="FFFFFF"/>
        </w:rPr>
        <w:t>медзаклад</w:t>
      </w:r>
      <w:proofErr w:type="spellEnd"/>
      <w:r>
        <w:rPr>
          <w:color w:val="000000"/>
          <w:sz w:val="28"/>
          <w:szCs w:val="28"/>
          <w:shd w:val="clear" w:color="auto" w:fill="FFFFFF"/>
        </w:rPr>
        <w:t xml:space="preserve">, що має договір з НСЗУ на лікування інфаркту. </w:t>
      </w:r>
      <w:r w:rsidRPr="00992547">
        <w:rPr>
          <w:sz w:val="28"/>
          <w:szCs w:val="28"/>
          <w:shd w:val="clear" w:color="auto" w:fill="FFFFFF"/>
        </w:rPr>
        <w:t xml:space="preserve">Наголошуємо, що під час надання екстреної медичної допомоги місце реєстрації та проживання значення не мають. Пацієнт </w:t>
      </w:r>
      <w:r>
        <w:rPr>
          <w:color w:val="000000"/>
          <w:sz w:val="28"/>
          <w:szCs w:val="28"/>
          <w:shd w:val="clear" w:color="auto" w:fill="FFFFFF"/>
        </w:rPr>
        <w:t>з підозрою на інфаркт отримує усю необхідну екстрену діагностику безоплатно, а в разі підтвердження діагнозу - повний спектр медичної допомоги.</w:t>
      </w:r>
      <w:r>
        <w:rPr>
          <w:rFonts w:ascii="Roboto" w:hAnsi="Roboto"/>
          <w:b/>
          <w:bCs/>
          <w:color w:val="000000"/>
          <w:shd w:val="clear" w:color="auto" w:fill="FFFFFF"/>
        </w:rPr>
        <w:t xml:space="preserve"> </w:t>
      </w:r>
      <w:r>
        <w:rPr>
          <w:color w:val="000000"/>
          <w:sz w:val="28"/>
          <w:szCs w:val="28"/>
          <w:shd w:val="clear" w:color="auto" w:fill="FFFFFF"/>
        </w:rPr>
        <w:t>Своєчасна медична допомога та дотримання маршруту пацієнта з інфарктом підвищує шанси на повноцінне одужання.</w:t>
      </w:r>
    </w:p>
    <w:p w14:paraId="315E1B7D" w14:textId="77777777" w:rsidR="00992547" w:rsidRDefault="00992547" w:rsidP="00992547"/>
    <w:p w14:paraId="02515C03" w14:textId="77777777" w:rsidR="00992547" w:rsidRDefault="00992547" w:rsidP="00992547">
      <w:pPr>
        <w:pStyle w:val="ae"/>
        <w:spacing w:before="0" w:beforeAutospacing="0" w:after="0" w:afterAutospacing="0"/>
        <w:jc w:val="both"/>
      </w:pPr>
      <w:r>
        <w:rPr>
          <w:color w:val="000000"/>
          <w:sz w:val="28"/>
          <w:szCs w:val="28"/>
          <w:shd w:val="clear" w:color="auto" w:fill="FFFFFF"/>
        </w:rPr>
        <w:lastRenderedPageBreak/>
        <w:t>Медична допомога при інфаркті є безоплатною за Програмою медичних гарантій. Тому вимагання у внутрішньо переміщеної особи, що екстрено потрапила до лікарні, електронного направлення, оплати благодійних внесків чи окремих обстежень - неправомірні. </w:t>
      </w:r>
    </w:p>
    <w:p w14:paraId="06438B27" w14:textId="77777777" w:rsidR="00992547" w:rsidRDefault="00992547" w:rsidP="00992547"/>
    <w:p w14:paraId="683E0327" w14:textId="77777777" w:rsidR="00992547" w:rsidRDefault="00992547" w:rsidP="00992547">
      <w:pPr>
        <w:pStyle w:val="ae"/>
        <w:spacing w:before="0" w:beforeAutospacing="0" w:after="0" w:afterAutospacing="0"/>
      </w:pPr>
      <w:r>
        <w:rPr>
          <w:b/>
          <w:bCs/>
          <w:color w:val="444444"/>
          <w:sz w:val="28"/>
          <w:szCs w:val="28"/>
          <w:shd w:val="clear" w:color="auto" w:fill="FFFFFF"/>
        </w:rPr>
        <w:t>Безоплатні послуги з лікування гострого інфаркту міокарда, які отримує пацієнт: </w:t>
      </w:r>
    </w:p>
    <w:p w14:paraId="2E0BD18A" w14:textId="77777777" w:rsidR="00992547" w:rsidRDefault="00992547" w:rsidP="00992547">
      <w:pPr>
        <w:pStyle w:val="ae"/>
        <w:numPr>
          <w:ilvl w:val="0"/>
          <w:numId w:val="15"/>
        </w:numPr>
        <w:spacing w:before="0" w:beforeAutospacing="0" w:after="0" w:afterAutospacing="0"/>
        <w:jc w:val="both"/>
        <w:textAlignment w:val="baseline"/>
        <w:rPr>
          <w:color w:val="000000"/>
          <w:sz w:val="28"/>
          <w:szCs w:val="28"/>
        </w:rPr>
      </w:pPr>
      <w:r>
        <w:rPr>
          <w:color w:val="000000"/>
          <w:sz w:val="28"/>
          <w:szCs w:val="28"/>
        </w:rPr>
        <w:t xml:space="preserve">Первинний огляд, оцінка загального стану та </w:t>
      </w:r>
      <w:proofErr w:type="spellStart"/>
      <w:r>
        <w:rPr>
          <w:color w:val="000000"/>
          <w:sz w:val="28"/>
          <w:szCs w:val="28"/>
        </w:rPr>
        <w:t>життєво</w:t>
      </w:r>
      <w:proofErr w:type="spellEnd"/>
      <w:r>
        <w:rPr>
          <w:color w:val="000000"/>
          <w:sz w:val="28"/>
          <w:szCs w:val="28"/>
        </w:rPr>
        <w:t xml:space="preserve"> важливих функцій.</w:t>
      </w:r>
    </w:p>
    <w:p w14:paraId="167278A5" w14:textId="77777777" w:rsidR="00992547" w:rsidRDefault="00992547" w:rsidP="00992547">
      <w:pPr>
        <w:pStyle w:val="ae"/>
        <w:numPr>
          <w:ilvl w:val="0"/>
          <w:numId w:val="15"/>
        </w:numPr>
        <w:spacing w:before="0" w:beforeAutospacing="0" w:after="0" w:afterAutospacing="0"/>
        <w:jc w:val="both"/>
        <w:textAlignment w:val="baseline"/>
        <w:rPr>
          <w:color w:val="000000"/>
          <w:sz w:val="28"/>
          <w:szCs w:val="28"/>
        </w:rPr>
      </w:pPr>
      <w:r>
        <w:rPr>
          <w:color w:val="000000"/>
          <w:sz w:val="28"/>
          <w:szCs w:val="28"/>
        </w:rPr>
        <w:t>Екстрене визначення основних біохімічних показників і специфічних кардіологічних тестів крові для підтвердження пошкодження міокарда, диференціальної діагностики та динамічного спостереження. </w:t>
      </w:r>
    </w:p>
    <w:p w14:paraId="408B1FCB" w14:textId="77777777" w:rsidR="00992547" w:rsidRDefault="00992547" w:rsidP="00992547">
      <w:pPr>
        <w:pStyle w:val="ae"/>
        <w:numPr>
          <w:ilvl w:val="0"/>
          <w:numId w:val="15"/>
        </w:numPr>
        <w:spacing w:before="0" w:beforeAutospacing="0" w:after="0" w:afterAutospacing="0"/>
        <w:jc w:val="both"/>
        <w:textAlignment w:val="baseline"/>
        <w:rPr>
          <w:color w:val="000000"/>
          <w:sz w:val="28"/>
          <w:szCs w:val="28"/>
        </w:rPr>
      </w:pPr>
      <w:r>
        <w:rPr>
          <w:color w:val="000000"/>
          <w:sz w:val="28"/>
          <w:szCs w:val="28"/>
        </w:rPr>
        <w:t xml:space="preserve">Проведення лабораторних досліджень у цілодобовому режимі у закладі, зокрема:  клінічний аналіз крові; біохімічний аналіз крові;  </w:t>
      </w:r>
      <w:proofErr w:type="spellStart"/>
      <w:r>
        <w:rPr>
          <w:color w:val="000000"/>
          <w:sz w:val="28"/>
          <w:szCs w:val="28"/>
        </w:rPr>
        <w:t>коагуляційний</w:t>
      </w:r>
      <w:proofErr w:type="spellEnd"/>
      <w:r>
        <w:rPr>
          <w:color w:val="000000"/>
          <w:sz w:val="28"/>
          <w:szCs w:val="28"/>
        </w:rPr>
        <w:t xml:space="preserve"> гемостаз;  глюкоза; кількісне визначення маркерів ушкодження міокарда та  ін.</w:t>
      </w:r>
    </w:p>
    <w:p w14:paraId="344F7E05" w14:textId="77777777" w:rsidR="00992547" w:rsidRDefault="00992547" w:rsidP="00992547">
      <w:pPr>
        <w:pStyle w:val="ae"/>
        <w:numPr>
          <w:ilvl w:val="0"/>
          <w:numId w:val="15"/>
        </w:numPr>
        <w:spacing w:before="0" w:beforeAutospacing="0" w:after="0" w:afterAutospacing="0"/>
        <w:jc w:val="both"/>
        <w:textAlignment w:val="baseline"/>
        <w:rPr>
          <w:color w:val="000000"/>
          <w:sz w:val="28"/>
          <w:szCs w:val="28"/>
        </w:rPr>
      </w:pPr>
      <w:r>
        <w:rPr>
          <w:color w:val="000000"/>
          <w:sz w:val="28"/>
          <w:szCs w:val="28"/>
        </w:rPr>
        <w:t xml:space="preserve">Проведення інструментальних досліджень у цілодобовому режимі, зокрема:   </w:t>
      </w:r>
      <w:proofErr w:type="spellStart"/>
      <w:r>
        <w:rPr>
          <w:color w:val="000000"/>
          <w:sz w:val="28"/>
          <w:szCs w:val="28"/>
        </w:rPr>
        <w:t>ангіографічне</w:t>
      </w:r>
      <w:proofErr w:type="spellEnd"/>
      <w:r>
        <w:rPr>
          <w:color w:val="000000"/>
          <w:sz w:val="28"/>
          <w:szCs w:val="28"/>
        </w:rPr>
        <w:t xml:space="preserve"> дослідження коронарних судин;  електрокардіографія; </w:t>
      </w:r>
      <w:proofErr w:type="spellStart"/>
      <w:r>
        <w:rPr>
          <w:color w:val="000000"/>
          <w:sz w:val="28"/>
          <w:szCs w:val="28"/>
        </w:rPr>
        <w:t>ехокардіографія</w:t>
      </w:r>
      <w:proofErr w:type="spellEnd"/>
      <w:r>
        <w:rPr>
          <w:color w:val="000000"/>
          <w:sz w:val="28"/>
          <w:szCs w:val="28"/>
        </w:rPr>
        <w:t>;  рентген грудної клітки тощо.</w:t>
      </w:r>
    </w:p>
    <w:p w14:paraId="68A26666" w14:textId="77777777" w:rsidR="00992547" w:rsidRDefault="00992547" w:rsidP="00992547">
      <w:pPr>
        <w:pStyle w:val="ae"/>
        <w:numPr>
          <w:ilvl w:val="0"/>
          <w:numId w:val="15"/>
        </w:numPr>
        <w:spacing w:before="0" w:beforeAutospacing="0" w:after="0" w:afterAutospacing="0"/>
        <w:jc w:val="both"/>
        <w:textAlignment w:val="baseline"/>
        <w:rPr>
          <w:color w:val="000000"/>
          <w:sz w:val="28"/>
          <w:szCs w:val="28"/>
        </w:rPr>
      </w:pPr>
      <w:r>
        <w:rPr>
          <w:color w:val="000000"/>
          <w:sz w:val="28"/>
          <w:szCs w:val="28"/>
        </w:rPr>
        <w:t>Проведення екстрених катетеризацій коронарних артерій серця та відновлення максимально можливого кровотоку. </w:t>
      </w:r>
    </w:p>
    <w:p w14:paraId="393F3611" w14:textId="77777777" w:rsidR="00992547" w:rsidRDefault="00992547" w:rsidP="00992547">
      <w:pPr>
        <w:pStyle w:val="ae"/>
        <w:numPr>
          <w:ilvl w:val="0"/>
          <w:numId w:val="15"/>
        </w:numPr>
        <w:spacing w:before="0" w:beforeAutospacing="0" w:after="0" w:afterAutospacing="0"/>
        <w:jc w:val="both"/>
        <w:textAlignment w:val="baseline"/>
        <w:rPr>
          <w:color w:val="000000"/>
          <w:sz w:val="28"/>
          <w:szCs w:val="28"/>
        </w:rPr>
      </w:pPr>
      <w:r>
        <w:rPr>
          <w:color w:val="000000"/>
          <w:sz w:val="28"/>
          <w:szCs w:val="28"/>
        </w:rPr>
        <w:t>Знеболення та анестезіологічне забезпечення</w:t>
      </w:r>
      <w:r>
        <w:rPr>
          <w:b/>
          <w:bCs/>
          <w:color w:val="000000"/>
          <w:sz w:val="28"/>
          <w:szCs w:val="28"/>
        </w:rPr>
        <w:t xml:space="preserve"> </w:t>
      </w:r>
      <w:r>
        <w:rPr>
          <w:color w:val="000000"/>
          <w:sz w:val="28"/>
          <w:szCs w:val="28"/>
        </w:rPr>
        <w:t>на всіх етапах діагностики та лікування</w:t>
      </w:r>
      <w:r>
        <w:rPr>
          <w:b/>
          <w:bCs/>
          <w:color w:val="000000"/>
          <w:sz w:val="28"/>
          <w:szCs w:val="28"/>
        </w:rPr>
        <w:t>.</w:t>
      </w:r>
    </w:p>
    <w:p w14:paraId="4909E9F1" w14:textId="77777777" w:rsidR="00992547" w:rsidRDefault="00992547" w:rsidP="00992547">
      <w:pPr>
        <w:pStyle w:val="ae"/>
        <w:numPr>
          <w:ilvl w:val="0"/>
          <w:numId w:val="15"/>
        </w:numPr>
        <w:spacing w:before="0" w:beforeAutospacing="0" w:after="0" w:afterAutospacing="0"/>
        <w:jc w:val="both"/>
        <w:textAlignment w:val="baseline"/>
        <w:rPr>
          <w:color w:val="000000"/>
          <w:sz w:val="28"/>
          <w:szCs w:val="28"/>
        </w:rPr>
      </w:pPr>
      <w:r>
        <w:rPr>
          <w:color w:val="000000"/>
          <w:sz w:val="28"/>
          <w:szCs w:val="28"/>
        </w:rPr>
        <w:t>Проведення термінових консультацій лікарями інших спеціальностей.</w:t>
      </w:r>
    </w:p>
    <w:p w14:paraId="1C608C22" w14:textId="77777777" w:rsidR="00992547" w:rsidRDefault="00992547" w:rsidP="00992547">
      <w:pPr>
        <w:pStyle w:val="ae"/>
        <w:numPr>
          <w:ilvl w:val="0"/>
          <w:numId w:val="15"/>
        </w:numPr>
        <w:spacing w:before="0" w:beforeAutospacing="0" w:after="0" w:afterAutospacing="0"/>
        <w:jc w:val="both"/>
        <w:textAlignment w:val="baseline"/>
        <w:rPr>
          <w:color w:val="000000"/>
          <w:sz w:val="28"/>
          <w:szCs w:val="28"/>
        </w:rPr>
      </w:pPr>
      <w:r>
        <w:rPr>
          <w:color w:val="000000"/>
          <w:sz w:val="28"/>
          <w:szCs w:val="28"/>
        </w:rPr>
        <w:t xml:space="preserve">Забезпечення лікарськими засобами, зокрема, </w:t>
      </w:r>
      <w:proofErr w:type="spellStart"/>
      <w:r>
        <w:rPr>
          <w:color w:val="000000"/>
          <w:sz w:val="28"/>
          <w:szCs w:val="28"/>
        </w:rPr>
        <w:t>рентгенконтрастними</w:t>
      </w:r>
      <w:proofErr w:type="spellEnd"/>
      <w:r>
        <w:rPr>
          <w:color w:val="000000"/>
          <w:sz w:val="28"/>
          <w:szCs w:val="28"/>
        </w:rPr>
        <w:t xml:space="preserve"> засобами та медичними виробами для </w:t>
      </w:r>
      <w:proofErr w:type="spellStart"/>
      <w:r>
        <w:rPr>
          <w:color w:val="000000"/>
          <w:sz w:val="28"/>
          <w:szCs w:val="28"/>
        </w:rPr>
        <w:t>коронарографії</w:t>
      </w:r>
      <w:proofErr w:type="spellEnd"/>
      <w:r>
        <w:rPr>
          <w:color w:val="000000"/>
          <w:sz w:val="28"/>
          <w:szCs w:val="28"/>
        </w:rPr>
        <w:t xml:space="preserve">, </w:t>
      </w:r>
      <w:proofErr w:type="spellStart"/>
      <w:r>
        <w:rPr>
          <w:color w:val="000000"/>
          <w:sz w:val="28"/>
          <w:szCs w:val="28"/>
        </w:rPr>
        <w:t>ангіопластики</w:t>
      </w:r>
      <w:proofErr w:type="spellEnd"/>
      <w:r>
        <w:rPr>
          <w:color w:val="000000"/>
          <w:sz w:val="28"/>
          <w:szCs w:val="28"/>
        </w:rPr>
        <w:t xml:space="preserve"> та </w:t>
      </w:r>
      <w:proofErr w:type="spellStart"/>
      <w:r>
        <w:rPr>
          <w:color w:val="000000"/>
          <w:sz w:val="28"/>
          <w:szCs w:val="28"/>
        </w:rPr>
        <w:t>стентування</w:t>
      </w:r>
      <w:proofErr w:type="spellEnd"/>
      <w:r>
        <w:rPr>
          <w:color w:val="000000"/>
          <w:sz w:val="28"/>
          <w:szCs w:val="28"/>
        </w:rPr>
        <w:t>, а також лікарськими засобами, визначеними Національним переліком основних лікарських засобів, необхідними медичними виробами та витратними матеріалами. </w:t>
      </w:r>
    </w:p>
    <w:p w14:paraId="3EECB610" w14:textId="77777777" w:rsidR="00992547" w:rsidRDefault="00992547" w:rsidP="00992547">
      <w:pPr>
        <w:pStyle w:val="ae"/>
        <w:numPr>
          <w:ilvl w:val="0"/>
          <w:numId w:val="15"/>
        </w:numPr>
        <w:spacing w:before="0" w:beforeAutospacing="0" w:after="0" w:afterAutospacing="0"/>
        <w:jc w:val="both"/>
        <w:textAlignment w:val="baseline"/>
        <w:rPr>
          <w:color w:val="000000"/>
          <w:sz w:val="28"/>
          <w:szCs w:val="28"/>
        </w:rPr>
      </w:pPr>
      <w:r>
        <w:rPr>
          <w:color w:val="000000"/>
          <w:sz w:val="28"/>
          <w:szCs w:val="28"/>
        </w:rPr>
        <w:t>Надання послуг з реабілітації в гострому реабілітаційному періоді. </w:t>
      </w:r>
    </w:p>
    <w:p w14:paraId="1A11691E" w14:textId="77777777" w:rsidR="00992547" w:rsidRDefault="00992547" w:rsidP="00992547">
      <w:pPr>
        <w:pStyle w:val="ae"/>
        <w:numPr>
          <w:ilvl w:val="0"/>
          <w:numId w:val="15"/>
        </w:numPr>
        <w:spacing w:before="0" w:beforeAutospacing="0" w:after="0" w:afterAutospacing="0"/>
        <w:jc w:val="both"/>
        <w:textAlignment w:val="baseline"/>
        <w:rPr>
          <w:color w:val="000000"/>
          <w:sz w:val="28"/>
          <w:szCs w:val="28"/>
        </w:rPr>
      </w:pPr>
      <w:r>
        <w:rPr>
          <w:color w:val="000000"/>
          <w:sz w:val="28"/>
          <w:szCs w:val="28"/>
        </w:rPr>
        <w:t>Харчування в умовах стаціонару. </w:t>
      </w:r>
    </w:p>
    <w:p w14:paraId="28FA6D8E" w14:textId="77777777" w:rsidR="00992547" w:rsidRDefault="00992547" w:rsidP="00992547"/>
    <w:p w14:paraId="2A49A945" w14:textId="77777777" w:rsidR="00992547" w:rsidRDefault="00992547" w:rsidP="00992547">
      <w:pPr>
        <w:pStyle w:val="ae"/>
        <w:spacing w:before="0" w:beforeAutospacing="0" w:after="0" w:afterAutospacing="0"/>
        <w:jc w:val="both"/>
      </w:pPr>
      <w:r>
        <w:rPr>
          <w:color w:val="444444"/>
          <w:sz w:val="28"/>
          <w:szCs w:val="28"/>
          <w:shd w:val="clear" w:color="auto" w:fill="FFFFFF"/>
        </w:rPr>
        <w:t xml:space="preserve">Більше про перелік послуг – на сайті НСЗУ nszu.gov.ua, в розділі Громадянам / Безоплатні послуги в Програмі медичних гарантій 2024 / Пріоритетні стаціонарні послуги. Або за посиланням: </w:t>
      </w:r>
      <w:hyperlink r:id="rId5" w:history="1">
        <w:r w:rsidRPr="00992547">
          <w:rPr>
            <w:rStyle w:val="af"/>
            <w:rFonts w:eastAsiaTheme="majorEastAsia"/>
            <w:color w:val="1155CC"/>
            <w:sz w:val="28"/>
            <w:szCs w:val="28"/>
            <w:shd w:val="clear" w:color="auto" w:fill="FFFFFF"/>
          </w:rPr>
          <w:t>https://cutt.ly/EemHHHEL</w:t>
        </w:r>
      </w:hyperlink>
      <w:r w:rsidRPr="00992547">
        <w:rPr>
          <w:color w:val="444444"/>
          <w:sz w:val="28"/>
          <w:szCs w:val="28"/>
          <w:shd w:val="clear" w:color="auto" w:fill="FFFFFF"/>
        </w:rPr>
        <w:t>.</w:t>
      </w:r>
      <w:r>
        <w:rPr>
          <w:color w:val="444444"/>
          <w:sz w:val="28"/>
          <w:szCs w:val="28"/>
          <w:shd w:val="clear" w:color="auto" w:fill="FFFFFF"/>
        </w:rPr>
        <w:t> </w:t>
      </w:r>
    </w:p>
    <w:p w14:paraId="66EF76E2" w14:textId="77777777" w:rsidR="00992547" w:rsidRDefault="00992547" w:rsidP="00992547"/>
    <w:p w14:paraId="0BB0AC7F" w14:textId="77777777" w:rsidR="00992547" w:rsidRDefault="00992547" w:rsidP="00992547">
      <w:pPr>
        <w:pStyle w:val="ae"/>
        <w:spacing w:before="0" w:beforeAutospacing="0" w:after="0" w:afterAutospacing="0"/>
      </w:pPr>
      <w:r>
        <w:rPr>
          <w:b/>
          <w:bCs/>
          <w:color w:val="444444"/>
          <w:sz w:val="28"/>
          <w:szCs w:val="28"/>
          <w:shd w:val="clear" w:color="auto" w:fill="FFFFFF"/>
        </w:rPr>
        <w:t>Як переконатися, що пацієнта доставили в лікарню, де лікують інфаркт міокарда:</w:t>
      </w:r>
    </w:p>
    <w:p w14:paraId="13D6494C" w14:textId="77777777" w:rsidR="00992547" w:rsidRDefault="00992547" w:rsidP="00992547">
      <w:r>
        <w:br/>
      </w:r>
    </w:p>
    <w:p w14:paraId="1EC6B530" w14:textId="77777777" w:rsidR="00992547" w:rsidRDefault="00992547" w:rsidP="00992547">
      <w:pPr>
        <w:pStyle w:val="ae"/>
        <w:numPr>
          <w:ilvl w:val="0"/>
          <w:numId w:val="16"/>
        </w:numPr>
        <w:spacing w:before="0" w:beforeAutospacing="0" w:after="0" w:afterAutospacing="0"/>
        <w:jc w:val="both"/>
        <w:textAlignment w:val="baseline"/>
        <w:rPr>
          <w:color w:val="444444"/>
          <w:sz w:val="28"/>
          <w:szCs w:val="28"/>
        </w:rPr>
      </w:pPr>
      <w:r>
        <w:rPr>
          <w:color w:val="444444"/>
          <w:sz w:val="28"/>
          <w:szCs w:val="28"/>
          <w:shd w:val="clear" w:color="auto" w:fill="FFFFFF"/>
        </w:rPr>
        <w:t>Зателефонувати до контакт-центру НСЗУ 16-77, де підкажуть, які медичні заклади, що мають договір з НСЗУ на лікування інфаркту, знаходяться поруч.</w:t>
      </w:r>
    </w:p>
    <w:p w14:paraId="4821BE57" w14:textId="77777777" w:rsidR="00992547" w:rsidRDefault="00992547" w:rsidP="00992547">
      <w:pPr>
        <w:pStyle w:val="ae"/>
        <w:numPr>
          <w:ilvl w:val="0"/>
          <w:numId w:val="16"/>
        </w:numPr>
        <w:spacing w:before="0" w:beforeAutospacing="0" w:after="0" w:afterAutospacing="0"/>
        <w:jc w:val="both"/>
        <w:textAlignment w:val="baseline"/>
        <w:rPr>
          <w:color w:val="444444"/>
          <w:sz w:val="28"/>
          <w:szCs w:val="28"/>
        </w:rPr>
      </w:pPr>
      <w:r>
        <w:rPr>
          <w:color w:val="000000"/>
          <w:sz w:val="28"/>
          <w:szCs w:val="28"/>
          <w:shd w:val="clear" w:color="auto" w:fill="FFFFFF"/>
        </w:rPr>
        <w:lastRenderedPageBreak/>
        <w:t xml:space="preserve">На сайті  </w:t>
      </w:r>
      <w:r w:rsidRPr="00992547">
        <w:rPr>
          <w:color w:val="000000"/>
          <w:sz w:val="28"/>
          <w:szCs w:val="28"/>
          <w:shd w:val="clear" w:color="auto" w:fill="FFFFFF"/>
        </w:rPr>
        <w:t>НСЗУ за допомогою аналітичної панелі/</w:t>
      </w:r>
      <w:proofErr w:type="spellStart"/>
      <w:r w:rsidRPr="00992547">
        <w:rPr>
          <w:color w:val="000000"/>
          <w:sz w:val="28"/>
          <w:szCs w:val="28"/>
          <w:shd w:val="clear" w:color="auto" w:fill="FFFFFF"/>
        </w:rPr>
        <w:t>дашборду</w:t>
      </w:r>
      <w:proofErr w:type="spellEnd"/>
      <w:r w:rsidRPr="00992547">
        <w:rPr>
          <w:color w:val="000000"/>
          <w:sz w:val="28"/>
          <w:szCs w:val="28"/>
          <w:shd w:val="clear" w:color="auto" w:fill="FFFFFF"/>
        </w:rPr>
        <w:t xml:space="preserve"> “</w:t>
      </w:r>
      <w:r w:rsidRPr="00992547">
        <w:rPr>
          <w:color w:val="444444"/>
          <w:sz w:val="28"/>
          <w:szCs w:val="28"/>
          <w:shd w:val="clear" w:color="auto" w:fill="FFFFFF"/>
        </w:rPr>
        <w:t>Укладені договори про медичне обслуговування населення за програмою медичних гарантій</w:t>
      </w:r>
      <w:r w:rsidRPr="00992547">
        <w:rPr>
          <w:color w:val="000000"/>
          <w:sz w:val="28"/>
          <w:szCs w:val="28"/>
          <w:shd w:val="clear" w:color="auto" w:fill="FFFFFF"/>
        </w:rPr>
        <w:t xml:space="preserve">”. Оберіть зліва у полі фільтрів область, населений пункт та </w:t>
      </w:r>
      <w:r w:rsidRPr="00992547">
        <w:rPr>
          <w:color w:val="444444"/>
          <w:sz w:val="28"/>
          <w:szCs w:val="28"/>
          <w:shd w:val="clear" w:color="auto" w:fill="FFFFFF"/>
        </w:rPr>
        <w:t> “Групу послуг” -  6 “Медична допомога при гострому інфаркті міокарда”</w:t>
      </w:r>
      <w:r w:rsidRPr="00992547">
        <w:rPr>
          <w:color w:val="000000"/>
          <w:sz w:val="28"/>
          <w:szCs w:val="28"/>
          <w:shd w:val="clear" w:color="auto" w:fill="FFFFFF"/>
        </w:rPr>
        <w:t xml:space="preserve">. </w:t>
      </w:r>
      <w:r w:rsidRPr="00992547">
        <w:rPr>
          <w:color w:val="444444"/>
          <w:sz w:val="28"/>
          <w:szCs w:val="28"/>
          <w:shd w:val="clear" w:color="auto" w:fill="FFFFFF"/>
        </w:rPr>
        <w:t xml:space="preserve">Карта покаже найближчі лікарні, які діагностують і лікують інфаркт. </w:t>
      </w:r>
      <w:r w:rsidRPr="00992547">
        <w:rPr>
          <w:color w:val="000000"/>
          <w:sz w:val="28"/>
          <w:szCs w:val="28"/>
          <w:shd w:val="clear" w:color="auto" w:fill="FFFFFF"/>
        </w:rPr>
        <w:t xml:space="preserve">Перейти до </w:t>
      </w:r>
      <w:proofErr w:type="spellStart"/>
      <w:r w:rsidRPr="00992547">
        <w:rPr>
          <w:color w:val="000000"/>
          <w:sz w:val="28"/>
          <w:szCs w:val="28"/>
          <w:shd w:val="clear" w:color="auto" w:fill="FFFFFF"/>
        </w:rPr>
        <w:t>дашборду</w:t>
      </w:r>
      <w:proofErr w:type="spellEnd"/>
      <w:r w:rsidRPr="00992547">
        <w:rPr>
          <w:color w:val="000000"/>
          <w:sz w:val="28"/>
          <w:szCs w:val="28"/>
          <w:shd w:val="clear" w:color="auto" w:fill="FFFFFF"/>
        </w:rPr>
        <w:t xml:space="preserve"> можна за посиланням: </w:t>
      </w:r>
      <w:hyperlink r:id="rId6" w:history="1">
        <w:r w:rsidRPr="00992547">
          <w:rPr>
            <w:rStyle w:val="af"/>
            <w:rFonts w:eastAsiaTheme="majorEastAsia"/>
            <w:color w:val="1155CC"/>
            <w:sz w:val="28"/>
            <w:szCs w:val="28"/>
            <w:shd w:val="clear" w:color="auto" w:fill="FFFFFF"/>
          </w:rPr>
          <w:t>https://cutt.ly/SevDHJea</w:t>
        </w:r>
      </w:hyperlink>
      <w:r>
        <w:rPr>
          <w:color w:val="000000"/>
          <w:sz w:val="28"/>
          <w:szCs w:val="28"/>
          <w:shd w:val="clear" w:color="auto" w:fill="FFFFFF"/>
        </w:rPr>
        <w:t xml:space="preserve">  </w:t>
      </w:r>
      <w:r>
        <w:rPr>
          <w:color w:val="444444"/>
          <w:sz w:val="28"/>
          <w:szCs w:val="28"/>
          <w:shd w:val="clear" w:color="auto" w:fill="FFFFFF"/>
        </w:rPr>
        <w:t> </w:t>
      </w:r>
    </w:p>
    <w:p w14:paraId="518FE985" w14:textId="77777777" w:rsidR="00992547" w:rsidRDefault="00992547" w:rsidP="00992547"/>
    <w:p w14:paraId="18FE6BF6" w14:textId="77777777" w:rsidR="00992547" w:rsidRDefault="00992547" w:rsidP="00992547">
      <w:pPr>
        <w:pStyle w:val="ae"/>
        <w:spacing w:before="0" w:beforeAutospacing="0" w:after="0" w:afterAutospacing="0"/>
      </w:pPr>
      <w:r>
        <w:rPr>
          <w:b/>
          <w:bCs/>
          <w:color w:val="444444"/>
          <w:sz w:val="28"/>
          <w:szCs w:val="28"/>
          <w:shd w:val="clear" w:color="auto" w:fill="FFFFFF"/>
        </w:rPr>
        <w:t>Як поскаржитись у випадках неправомірного вимагання коштів </w:t>
      </w:r>
    </w:p>
    <w:p w14:paraId="73806B45" w14:textId="77777777" w:rsidR="00992547" w:rsidRDefault="00992547" w:rsidP="00992547"/>
    <w:p w14:paraId="20A02B08" w14:textId="77777777" w:rsidR="00992547" w:rsidRDefault="00992547" w:rsidP="00992547">
      <w:pPr>
        <w:pStyle w:val="ae"/>
        <w:spacing w:before="0" w:beforeAutospacing="0" w:after="0" w:afterAutospacing="0"/>
        <w:jc w:val="both"/>
      </w:pPr>
      <w:r>
        <w:rPr>
          <w:color w:val="444444"/>
          <w:sz w:val="28"/>
          <w:szCs w:val="28"/>
          <w:shd w:val="clear" w:color="auto" w:fill="FFFFFF"/>
        </w:rPr>
        <w:t>Якщо внутрішньо переміщеній особі пропонували придбати ліки власним коштом,  оплатити послуги, які покриває Програма медичних гарантій, здійснити благодійний внесок  - це є порушенням прав пацієнта та умов договору НСЗУ з медичним закладом. У такому випадку пацієнту або особі, яка супроводжує, потрібно подати звернення щодо порушення:</w:t>
      </w:r>
    </w:p>
    <w:p w14:paraId="3B9F9A36" w14:textId="77777777" w:rsidR="00992547" w:rsidRDefault="00992547" w:rsidP="00992547">
      <w:pPr>
        <w:pStyle w:val="ae"/>
        <w:numPr>
          <w:ilvl w:val="0"/>
          <w:numId w:val="17"/>
        </w:numPr>
        <w:spacing w:before="0" w:beforeAutospacing="0" w:after="0" w:afterAutospacing="0"/>
        <w:jc w:val="both"/>
        <w:textAlignment w:val="baseline"/>
        <w:rPr>
          <w:color w:val="444444"/>
          <w:sz w:val="28"/>
          <w:szCs w:val="28"/>
        </w:rPr>
      </w:pPr>
      <w:r>
        <w:rPr>
          <w:color w:val="444444"/>
          <w:sz w:val="28"/>
          <w:szCs w:val="28"/>
          <w:shd w:val="clear" w:color="auto" w:fill="FFFFFF"/>
        </w:rPr>
        <w:t>зателефонувавши до контакт-центру НСЗУ за номером 16-77</w:t>
      </w:r>
    </w:p>
    <w:p w14:paraId="74EBEE51" w14:textId="77777777" w:rsidR="00992547" w:rsidRDefault="00992547" w:rsidP="00992547">
      <w:pPr>
        <w:pStyle w:val="ae"/>
        <w:numPr>
          <w:ilvl w:val="0"/>
          <w:numId w:val="17"/>
        </w:numPr>
        <w:spacing w:before="0" w:beforeAutospacing="0" w:after="0" w:afterAutospacing="0"/>
        <w:jc w:val="both"/>
        <w:textAlignment w:val="baseline"/>
        <w:rPr>
          <w:color w:val="444444"/>
          <w:sz w:val="28"/>
          <w:szCs w:val="28"/>
        </w:rPr>
      </w:pPr>
      <w:r>
        <w:rPr>
          <w:color w:val="444444"/>
          <w:sz w:val="28"/>
          <w:szCs w:val="28"/>
          <w:shd w:val="clear" w:color="auto" w:fill="FFFFFF"/>
        </w:rPr>
        <w:t xml:space="preserve">оформити через електронну форму на сайті НСЗУ: оберіть в меню зверху розділ “Громадянам”, далі  - “Зворотній зв’язок. Тут ви можете залишати свої запитання, зауваження, пропозиції, заяви та скарги”. Або перейдіть за посиланням: </w:t>
      </w:r>
      <w:hyperlink r:id="rId7" w:history="1">
        <w:r>
          <w:rPr>
            <w:rStyle w:val="af"/>
            <w:rFonts w:eastAsiaTheme="majorEastAsia"/>
            <w:color w:val="1155CC"/>
            <w:shd w:val="clear" w:color="auto" w:fill="FFFFFF"/>
          </w:rPr>
          <w:t>https://cutt.ly/5eb9XKbN</w:t>
        </w:r>
      </w:hyperlink>
    </w:p>
    <w:p w14:paraId="1A229E6D" w14:textId="77777777" w:rsidR="00992547" w:rsidRDefault="00992547" w:rsidP="00992547"/>
    <w:p w14:paraId="3D247EF5" w14:textId="77777777" w:rsidR="00992547" w:rsidRDefault="00992547" w:rsidP="00992547">
      <w:pPr>
        <w:pStyle w:val="ae"/>
        <w:spacing w:before="0" w:beforeAutospacing="0" w:after="0" w:afterAutospacing="0"/>
        <w:jc w:val="both"/>
      </w:pPr>
      <w:r>
        <w:rPr>
          <w:i/>
          <w:iCs/>
          <w:color w:val="000000"/>
          <w:sz w:val="28"/>
          <w:szCs w:val="28"/>
        </w:rPr>
        <w:t xml:space="preserve">Програма медичних гарантій забезпечує усім українцям однаковий безоплатний перелік та доступ до медичних послуг, незалежно від наявності статусу внутрішньо переміщеної особи. Більше про безоплатні медичні послуги, які можна отримати за Програмою медичних гарантій, в електронному посібнику «Гід по Програмі медичних гарантій для пацієнта 2024». Завантажити посібник можна за </w:t>
      </w:r>
      <w:hyperlink r:id="rId8" w:history="1">
        <w:r>
          <w:rPr>
            <w:rStyle w:val="af"/>
            <w:rFonts w:eastAsiaTheme="majorEastAsia"/>
            <w:i/>
            <w:iCs/>
            <w:color w:val="1155CC"/>
          </w:rPr>
          <w:t>посиланням</w:t>
        </w:r>
      </w:hyperlink>
      <w:r>
        <w:rPr>
          <w:i/>
          <w:iCs/>
          <w:color w:val="000000"/>
          <w:sz w:val="28"/>
          <w:szCs w:val="28"/>
        </w:rPr>
        <w:t>.</w:t>
      </w:r>
    </w:p>
    <w:p w14:paraId="0A6FEF02" w14:textId="3C276228" w:rsidR="009E203D" w:rsidRDefault="009E203D" w:rsidP="009E203D">
      <w:pPr>
        <w:pStyle w:val="ae"/>
        <w:spacing w:before="0" w:beforeAutospacing="0" w:after="0" w:afterAutospacing="0"/>
        <w:jc w:val="right"/>
        <w:rPr>
          <w:b/>
          <w:bCs/>
          <w:color w:val="000000"/>
          <w:sz w:val="28"/>
          <w:szCs w:val="28"/>
        </w:rPr>
      </w:pPr>
    </w:p>
    <w:sectPr w:rsidR="009E203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Roboto">
    <w:altName w:val="Arial"/>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DD3094"/>
    <w:multiLevelType w:val="multilevel"/>
    <w:tmpl w:val="9EF00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E67B7A"/>
    <w:multiLevelType w:val="multilevel"/>
    <w:tmpl w:val="AAAE5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5F6ADF"/>
    <w:multiLevelType w:val="multilevel"/>
    <w:tmpl w:val="604CB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A549B5"/>
    <w:multiLevelType w:val="multilevel"/>
    <w:tmpl w:val="E74AC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063392"/>
    <w:multiLevelType w:val="multilevel"/>
    <w:tmpl w:val="620A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184904"/>
    <w:multiLevelType w:val="multilevel"/>
    <w:tmpl w:val="C56A27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1C5788"/>
    <w:multiLevelType w:val="multilevel"/>
    <w:tmpl w:val="8C8E9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C14B2D"/>
    <w:multiLevelType w:val="multilevel"/>
    <w:tmpl w:val="69AA2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0A46ED"/>
    <w:multiLevelType w:val="multilevel"/>
    <w:tmpl w:val="6A603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650BB8"/>
    <w:multiLevelType w:val="multilevel"/>
    <w:tmpl w:val="675E1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4F7A74"/>
    <w:multiLevelType w:val="multilevel"/>
    <w:tmpl w:val="2B54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EB4A4D"/>
    <w:multiLevelType w:val="multilevel"/>
    <w:tmpl w:val="57A6D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B47CDE"/>
    <w:multiLevelType w:val="multilevel"/>
    <w:tmpl w:val="3306E8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1D1877"/>
    <w:multiLevelType w:val="multilevel"/>
    <w:tmpl w:val="92CE6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D873E1"/>
    <w:multiLevelType w:val="multilevel"/>
    <w:tmpl w:val="793E9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4832705"/>
    <w:multiLevelType w:val="multilevel"/>
    <w:tmpl w:val="6B262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0A31C0"/>
    <w:multiLevelType w:val="multilevel"/>
    <w:tmpl w:val="AB3EF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3"/>
  </w:num>
  <w:num w:numId="3">
    <w:abstractNumId w:val="6"/>
  </w:num>
  <w:num w:numId="4">
    <w:abstractNumId w:val="11"/>
  </w:num>
  <w:num w:numId="5">
    <w:abstractNumId w:val="1"/>
  </w:num>
  <w:num w:numId="6">
    <w:abstractNumId w:val="2"/>
  </w:num>
  <w:num w:numId="7">
    <w:abstractNumId w:val="8"/>
  </w:num>
  <w:num w:numId="8">
    <w:abstractNumId w:val="3"/>
  </w:num>
  <w:num w:numId="9">
    <w:abstractNumId w:val="14"/>
  </w:num>
  <w:num w:numId="10">
    <w:abstractNumId w:val="16"/>
  </w:num>
  <w:num w:numId="11">
    <w:abstractNumId w:val="12"/>
    <w:lvlOverride w:ilvl="0">
      <w:lvl w:ilvl="0">
        <w:numFmt w:val="decimal"/>
        <w:lvlText w:val="%1."/>
        <w:lvlJc w:val="left"/>
      </w:lvl>
    </w:lvlOverride>
  </w:num>
  <w:num w:numId="12">
    <w:abstractNumId w:val="5"/>
    <w:lvlOverride w:ilvl="0">
      <w:lvl w:ilvl="0">
        <w:numFmt w:val="decimal"/>
        <w:lvlText w:val="%1."/>
        <w:lvlJc w:val="left"/>
      </w:lvl>
    </w:lvlOverride>
  </w:num>
  <w:num w:numId="13">
    <w:abstractNumId w:val="0"/>
  </w:num>
  <w:num w:numId="14">
    <w:abstractNumId w:val="4"/>
  </w:num>
  <w:num w:numId="15">
    <w:abstractNumId w:val="7"/>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B9A"/>
    <w:rsid w:val="005B1DCD"/>
    <w:rsid w:val="00992547"/>
    <w:rsid w:val="009E203D"/>
    <w:rsid w:val="00B2608E"/>
    <w:rsid w:val="00E8069B"/>
    <w:rsid w:val="00E9270C"/>
    <w:rsid w:val="00F67B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82FC1"/>
  <w15:chartTrackingRefBased/>
  <w15:docId w15:val="{C8918DBC-CA5F-4F8F-A6F2-BCD1AAA4D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67B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F67B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F67B9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F67B9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67B9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67B9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67B9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67B9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67B9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7B9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F67B9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F67B9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F67B9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F67B9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67B9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67B9A"/>
    <w:rPr>
      <w:rFonts w:eastAsiaTheme="majorEastAsia" w:cstheme="majorBidi"/>
      <w:color w:val="595959" w:themeColor="text1" w:themeTint="A6"/>
    </w:rPr>
  </w:style>
  <w:style w:type="character" w:customStyle="1" w:styleId="80">
    <w:name w:val="Заголовок 8 Знак"/>
    <w:basedOn w:val="a0"/>
    <w:link w:val="8"/>
    <w:uiPriority w:val="9"/>
    <w:semiHidden/>
    <w:rsid w:val="00F67B9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67B9A"/>
    <w:rPr>
      <w:rFonts w:eastAsiaTheme="majorEastAsia" w:cstheme="majorBidi"/>
      <w:color w:val="272727" w:themeColor="text1" w:themeTint="D8"/>
    </w:rPr>
  </w:style>
  <w:style w:type="paragraph" w:styleId="a3">
    <w:name w:val="Title"/>
    <w:basedOn w:val="a"/>
    <w:next w:val="a"/>
    <w:link w:val="a4"/>
    <w:uiPriority w:val="10"/>
    <w:qFormat/>
    <w:rsid w:val="00F67B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F67B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7B9A"/>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F67B9A"/>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F67B9A"/>
    <w:pPr>
      <w:spacing w:before="160"/>
      <w:jc w:val="center"/>
    </w:pPr>
    <w:rPr>
      <w:i/>
      <w:iCs/>
      <w:color w:val="404040" w:themeColor="text1" w:themeTint="BF"/>
    </w:rPr>
  </w:style>
  <w:style w:type="character" w:customStyle="1" w:styleId="a8">
    <w:name w:val="Цитата Знак"/>
    <w:basedOn w:val="a0"/>
    <w:link w:val="a7"/>
    <w:uiPriority w:val="29"/>
    <w:rsid w:val="00F67B9A"/>
    <w:rPr>
      <w:i/>
      <w:iCs/>
      <w:color w:val="404040" w:themeColor="text1" w:themeTint="BF"/>
    </w:rPr>
  </w:style>
  <w:style w:type="paragraph" w:styleId="a9">
    <w:name w:val="List Paragraph"/>
    <w:basedOn w:val="a"/>
    <w:uiPriority w:val="34"/>
    <w:qFormat/>
    <w:rsid w:val="00F67B9A"/>
    <w:pPr>
      <w:ind w:left="720"/>
      <w:contextualSpacing/>
    </w:pPr>
  </w:style>
  <w:style w:type="character" w:styleId="aa">
    <w:name w:val="Intense Emphasis"/>
    <w:basedOn w:val="a0"/>
    <w:uiPriority w:val="21"/>
    <w:qFormat/>
    <w:rsid w:val="00F67B9A"/>
    <w:rPr>
      <w:i/>
      <w:iCs/>
      <w:color w:val="0F4761" w:themeColor="accent1" w:themeShade="BF"/>
    </w:rPr>
  </w:style>
  <w:style w:type="paragraph" w:styleId="ab">
    <w:name w:val="Intense Quote"/>
    <w:basedOn w:val="a"/>
    <w:next w:val="a"/>
    <w:link w:val="ac"/>
    <w:uiPriority w:val="30"/>
    <w:qFormat/>
    <w:rsid w:val="00F67B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F67B9A"/>
    <w:rPr>
      <w:i/>
      <w:iCs/>
      <w:color w:val="0F4761" w:themeColor="accent1" w:themeShade="BF"/>
    </w:rPr>
  </w:style>
  <w:style w:type="character" w:styleId="ad">
    <w:name w:val="Intense Reference"/>
    <w:basedOn w:val="a0"/>
    <w:uiPriority w:val="32"/>
    <w:qFormat/>
    <w:rsid w:val="00F67B9A"/>
    <w:rPr>
      <w:b/>
      <w:bCs/>
      <w:smallCaps/>
      <w:color w:val="0F4761" w:themeColor="accent1" w:themeShade="BF"/>
      <w:spacing w:val="5"/>
    </w:rPr>
  </w:style>
  <w:style w:type="paragraph" w:styleId="ae">
    <w:name w:val="Normal (Web)"/>
    <w:basedOn w:val="a"/>
    <w:uiPriority w:val="99"/>
    <w:unhideWhenUsed/>
    <w:rsid w:val="00E8069B"/>
    <w:pPr>
      <w:spacing w:before="100" w:beforeAutospacing="1" w:after="100" w:afterAutospacing="1" w:line="240" w:lineRule="auto"/>
    </w:pPr>
    <w:rPr>
      <w:rFonts w:ascii="Times New Roman" w:eastAsia="Times New Roman" w:hAnsi="Times New Roman" w:cs="Times New Roman"/>
      <w:kern w:val="0"/>
      <w:lang w:eastAsia="uk-UA"/>
      <w14:ligatures w14:val="none"/>
    </w:rPr>
  </w:style>
  <w:style w:type="character" w:styleId="af">
    <w:name w:val="Hyperlink"/>
    <w:basedOn w:val="a0"/>
    <w:uiPriority w:val="99"/>
    <w:semiHidden/>
    <w:unhideWhenUsed/>
    <w:rsid w:val="00E806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387916">
      <w:bodyDiv w:val="1"/>
      <w:marLeft w:val="0"/>
      <w:marRight w:val="0"/>
      <w:marTop w:val="0"/>
      <w:marBottom w:val="0"/>
      <w:divBdr>
        <w:top w:val="none" w:sz="0" w:space="0" w:color="auto"/>
        <w:left w:val="none" w:sz="0" w:space="0" w:color="auto"/>
        <w:bottom w:val="none" w:sz="0" w:space="0" w:color="auto"/>
        <w:right w:val="none" w:sz="0" w:space="0" w:color="auto"/>
      </w:divBdr>
    </w:div>
    <w:div w:id="206720983">
      <w:bodyDiv w:val="1"/>
      <w:marLeft w:val="0"/>
      <w:marRight w:val="0"/>
      <w:marTop w:val="0"/>
      <w:marBottom w:val="0"/>
      <w:divBdr>
        <w:top w:val="none" w:sz="0" w:space="0" w:color="auto"/>
        <w:left w:val="none" w:sz="0" w:space="0" w:color="auto"/>
        <w:bottom w:val="none" w:sz="0" w:space="0" w:color="auto"/>
        <w:right w:val="none" w:sz="0" w:space="0" w:color="auto"/>
      </w:divBdr>
    </w:div>
    <w:div w:id="805591179">
      <w:bodyDiv w:val="1"/>
      <w:marLeft w:val="0"/>
      <w:marRight w:val="0"/>
      <w:marTop w:val="0"/>
      <w:marBottom w:val="0"/>
      <w:divBdr>
        <w:top w:val="none" w:sz="0" w:space="0" w:color="auto"/>
        <w:left w:val="none" w:sz="0" w:space="0" w:color="auto"/>
        <w:bottom w:val="none" w:sz="0" w:space="0" w:color="auto"/>
        <w:right w:val="none" w:sz="0" w:space="0" w:color="auto"/>
      </w:divBdr>
    </w:div>
    <w:div w:id="154324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tt.ly/Nw5buw0b" TargetMode="External"/><Relationship Id="rId3" Type="http://schemas.openxmlformats.org/officeDocument/2006/relationships/settings" Target="settings.xml"/><Relationship Id="rId7" Type="http://schemas.openxmlformats.org/officeDocument/2006/relationships/hyperlink" Target="https://cutt.ly/5eb9XKb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utt.ly/SevDHJea" TargetMode="External"/><Relationship Id="rId5" Type="http://schemas.openxmlformats.org/officeDocument/2006/relationships/hyperlink" Target="https://cutt.ly/EemHHHE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840</Words>
  <Characters>4794</Characters>
  <Application>Microsoft Office Word</Application>
  <DocSecurity>0</DocSecurity>
  <Lines>39</Lines>
  <Paragraphs>11</Paragraphs>
  <ScaleCrop>false</ScaleCrop>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Осипенко</dc:creator>
  <cp:keywords/>
  <dc:description/>
  <cp:lastModifiedBy>Sekretar</cp:lastModifiedBy>
  <cp:revision>2</cp:revision>
  <dcterms:created xsi:type="dcterms:W3CDTF">2024-10-31T13:46:00Z</dcterms:created>
  <dcterms:modified xsi:type="dcterms:W3CDTF">2024-10-31T13:46:00Z</dcterms:modified>
</cp:coreProperties>
</file>