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782" w:h="3127" w:hRule="exact" w:wrap="none" w:vAnchor="page" w:hAnchor="page" w:x="1471" w:y="6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242 ГПК України.</w:t>
      </w:r>
    </w:p>
    <w:p>
      <w:pPr>
        <w:pStyle w:val="Style3"/>
        <w:framePr w:w="9782" w:h="3127" w:hRule="exact" w:wrap="none" w:vAnchor="page" w:hAnchor="page" w:x="1471" w:y="613"/>
        <w:widowControl w:val="0"/>
        <w:keepNext w:val="0"/>
        <w:keepLines w:val="0"/>
        <w:shd w:val="clear" w:color="auto" w:fill="auto"/>
        <w:bidi w:val="0"/>
        <w:jc w:val="both"/>
        <w:spacing w:before="0" w:after="271"/>
        <w:ind w:left="0" w:right="0" w:firstLine="86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7. І Іовідомити учасників справи про те, що вони можуть отримати інформацію по справі, що розглядається, на веб-сторінці офіційного веб-порталу судової влади у мережі Інтернет за адресою: р1.агЬі(т.§оу.иа.</w:t>
      </w:r>
    </w:p>
    <w:p>
      <w:pPr>
        <w:pStyle w:val="Style3"/>
        <w:framePr w:w="9782" w:h="3127" w:hRule="exact" w:wrap="none" w:vAnchor="page" w:hAnchor="page" w:x="1471" w:y="613"/>
        <w:widowControl w:val="0"/>
        <w:keepNext w:val="0"/>
        <w:keepLines w:val="0"/>
        <w:shd w:val="clear" w:color="auto" w:fill="auto"/>
        <w:bidi w:val="0"/>
        <w:jc w:val="both"/>
        <w:spacing w:before="0" w:after="252" w:line="240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Ухвала підписана 10.01.2020 року</w:t>
      </w:r>
    </w:p>
    <w:p>
      <w:pPr>
        <w:pStyle w:val="Style5"/>
        <w:framePr w:w="9782" w:h="3127" w:hRule="exact" w:wrap="none" w:vAnchor="page" w:hAnchor="page" w:x="1471" w:y="613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0" w:right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Ухвача набирає законної сили з моменту її підписання суддею та оскарженню не підлягає (ст.ст. 235,255 ГПК України).</w:t>
      </w:r>
    </w:p>
    <w:p>
      <w:pPr>
        <w:pStyle w:val="Style7"/>
        <w:framePr w:w="9782" w:h="3127" w:hRule="exact" w:wrap="none" w:vAnchor="page" w:hAnchor="page" w:x="1471" w:y="613"/>
        <w:tabs>
          <w:tab w:leader="none" w:pos="7317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760" w:right="0" w:firstLine="0"/>
      </w:pPr>
      <w:r>
        <w:rPr>
          <w:lang w:val="uk-UA" w:eastAsia="uk-UA" w:bidi="uk-UA"/>
          <w:sz w:val="24"/>
          <w:szCs w:val="24"/>
          <w:w w:val="100"/>
          <w:spacing w:val="0"/>
          <w:color w:val="000000"/>
          <w:position w:val="0"/>
        </w:rPr>
        <w:t>Суддя</w:t>
        <w:tab/>
        <w:t>О.С. Мацко</w:t>
      </w:r>
    </w:p>
    <w:p>
      <w:pPr>
        <w:framePr w:wrap="none" w:vAnchor="page" w:hAnchor="page" w:x="2777" w:y="452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05pt;height:116pt;">
            <v:imagedata r:id="rId5" r:href="rId6"/>
          </v:shape>
        </w:pict>
      </w:r>
    </w:p>
    <w:p>
      <w:pPr>
        <w:pStyle w:val="Style9"/>
        <w:framePr w:w="9782" w:h="523" w:hRule="exact" w:wrap="none" w:vAnchor="page" w:hAnchor="page" w:x="1471" w:y="15891"/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0" w:right="0" w:firstLine="0"/>
      </w:pPr>
      <w:bookmarkStart w:id="0" w:name="bookmark0"/>
      <w:r>
        <w:rPr>
          <w:lang w:val="uk-UA" w:eastAsia="uk-UA" w:bidi="uk-UA"/>
          <w:color w:val="000000"/>
          <w:position w:val="0"/>
        </w:rPr>
        <w:t>І І НІНІ ІІІІІІІІIIIIIIІ III III ІIII</w:t>
      </w:r>
      <w:bookmarkEnd w:id="0"/>
    </w:p>
    <w:p>
      <w:pPr>
        <w:pStyle w:val="Style11"/>
        <w:framePr w:w="9782" w:h="523" w:hRule="exact" w:wrap="none" w:vAnchor="page" w:hAnchor="page" w:x="1471" w:y="1589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7640" w:right="0" w:firstLine="0"/>
      </w:pPr>
      <w:r>
        <w:rPr>
          <w:rStyle w:val="CharStyle13"/>
        </w:rPr>
        <w:t>'</w:t>
      </w:r>
      <w:r>
        <w:rPr>
          <w:lang w:val="uk-UA" w:eastAsia="uk-UA" w:bidi="uk-UA"/>
          <w:w w:val="100"/>
          <w:spacing w:val="0"/>
          <w:color w:val="000000"/>
          <w:position w:val="0"/>
        </w:rPr>
        <w:t>17</w:t>
      </w:r>
      <w:r>
        <w:rPr>
          <w:rStyle w:val="CharStyle13"/>
        </w:rPr>
        <w:t>*</w:t>
      </w:r>
      <w:r>
        <w:rPr>
          <w:lang w:val="uk-UA" w:eastAsia="uk-UA" w:bidi="uk-UA"/>
          <w:w w:val="100"/>
          <w:spacing w:val="0"/>
          <w:color w:val="000000"/>
          <w:position w:val="0"/>
        </w:rPr>
        <w:t>1609146</w:t>
      </w:r>
      <w:r>
        <w:rPr>
          <w:rStyle w:val="CharStyle13"/>
        </w:rPr>
        <w:t>*</w:t>
      </w:r>
      <w:r>
        <w:rPr>
          <w:lang w:val="uk-UA" w:eastAsia="uk-UA" w:bidi="uk-UA"/>
          <w:w w:val="100"/>
          <w:spacing w:val="0"/>
          <w:color w:val="000000"/>
          <w:position w:val="0"/>
        </w:rPr>
        <w:t>1</w:t>
      </w:r>
      <w:r>
        <w:rPr>
          <w:rStyle w:val="CharStyle13"/>
        </w:rPr>
        <w:t>*</w:t>
      </w:r>
      <w:r>
        <w:rPr>
          <w:lang w:val="uk-UA" w:eastAsia="uk-UA" w:bidi="uk-UA"/>
          <w:w w:val="100"/>
          <w:spacing w:val="0"/>
          <w:color w:val="000000"/>
          <w:position w:val="0"/>
        </w:rPr>
        <w:t>0</w:t>
      </w:r>
      <w:r>
        <w:rPr>
          <w:rStyle w:val="CharStyle13"/>
        </w:rPr>
        <w:t>*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Заголовок №1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w w:val="33"/>
      <w:spacing w:val="30"/>
    </w:rPr>
  </w:style>
  <w:style w:type="character" w:customStyle="1" w:styleId="CharStyle12">
    <w:name w:val="Основной текст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3">
    <w:name w:val="Основной текст (5) + 5 pt"/>
    <w:basedOn w:val="CharStyle12"/>
    <w:rPr>
      <w:lang w:val="uk-UA" w:eastAsia="uk-UA" w:bidi="uk-UA"/>
      <w:sz w:val="10"/>
      <w:szCs w:val="10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spacing w:before="360" w:after="240" w:line="278" w:lineRule="exact"/>
      <w:ind w:firstLine="7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both"/>
      <w:spacing w:before="240" w:after="8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FFFFFF"/>
      <w:jc w:val="right"/>
      <w:outlineLvl w:val="0"/>
      <w:spacing w:before="912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w w:val="33"/>
      <w:spacing w:val="30"/>
    </w:rPr>
  </w:style>
  <w:style w:type="paragraph" w:customStyle="1" w:styleId="Style11">
    <w:name w:val="Основной текст (5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