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49" w:rsidRPr="00FA3A1A" w:rsidRDefault="00C24949" w:rsidP="00C24949">
      <w:pPr>
        <w:spacing w:after="0"/>
        <w:ind w:left="708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FA3A1A">
        <w:rPr>
          <w:rFonts w:ascii="Times New Roman" w:hAnsi="Times New Roman" w:cs="Times New Roman"/>
          <w:b/>
          <w:sz w:val="28"/>
          <w:szCs w:val="28"/>
          <w:lang w:val="uk-UA"/>
        </w:rPr>
        <w:t>З</w:t>
      </w:r>
      <w:r>
        <w:rPr>
          <w:rFonts w:ascii="Times New Roman" w:hAnsi="Times New Roman" w:cs="Times New Roman"/>
          <w:b/>
          <w:sz w:val="28"/>
          <w:szCs w:val="28"/>
          <w:lang w:val="uk-UA"/>
        </w:rPr>
        <w:t xml:space="preserve">атверджений </w:t>
      </w:r>
      <w:r w:rsidRPr="00FA3A1A">
        <w:rPr>
          <w:rFonts w:ascii="Times New Roman" w:hAnsi="Times New Roman" w:cs="Times New Roman"/>
          <w:b/>
          <w:sz w:val="28"/>
          <w:szCs w:val="28"/>
          <w:lang w:val="uk-UA"/>
        </w:rPr>
        <w:t>:</w:t>
      </w:r>
    </w:p>
    <w:p w:rsidR="00C24949" w:rsidRDefault="00C24949" w:rsidP="00C24949">
      <w:pPr>
        <w:spacing w:after="0"/>
        <w:jc w:val="right"/>
        <w:rPr>
          <w:rFonts w:ascii="Times New Roman" w:hAnsi="Times New Roman" w:cs="Times New Roman"/>
          <w:b/>
          <w:sz w:val="28"/>
          <w:szCs w:val="28"/>
          <w:lang w:val="uk-UA"/>
        </w:rPr>
      </w:pPr>
      <w:r>
        <w:rPr>
          <w:rFonts w:ascii="Times New Roman" w:hAnsi="Times New Roman" w:cs="Times New Roman"/>
          <w:b/>
          <w:sz w:val="28"/>
          <w:szCs w:val="28"/>
          <w:lang w:val="uk-UA"/>
        </w:rPr>
        <w:t>рішенням Кременчуцької міської ради</w:t>
      </w:r>
    </w:p>
    <w:p w:rsidR="00C24949" w:rsidRDefault="00C24949" w:rsidP="00C24949">
      <w:pPr>
        <w:spacing w:after="0"/>
        <w:jc w:val="right"/>
        <w:rPr>
          <w:rFonts w:ascii="Times New Roman" w:hAnsi="Times New Roman" w:cs="Times New Roman"/>
          <w:b/>
          <w:sz w:val="28"/>
          <w:szCs w:val="28"/>
          <w:lang w:val="uk-UA"/>
        </w:rPr>
      </w:pPr>
      <w:r>
        <w:rPr>
          <w:rFonts w:ascii="Times New Roman" w:hAnsi="Times New Roman" w:cs="Times New Roman"/>
          <w:b/>
          <w:sz w:val="28"/>
          <w:szCs w:val="28"/>
          <w:lang w:val="uk-UA"/>
        </w:rPr>
        <w:t>від 04 квітня 2017 року</w:t>
      </w: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right"/>
        <w:rPr>
          <w:rFonts w:ascii="Times New Roman" w:hAnsi="Times New Roman" w:cs="Times New Roman"/>
          <w:b/>
          <w:sz w:val="28"/>
          <w:szCs w:val="28"/>
          <w:lang w:val="uk-UA"/>
        </w:rPr>
      </w:pPr>
    </w:p>
    <w:p w:rsidR="00C24949" w:rsidRDefault="00C24949" w:rsidP="00C24949">
      <w:pPr>
        <w:spacing w:after="0"/>
        <w:jc w:val="right"/>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p>
    <w:p w:rsidR="00C24949" w:rsidRDefault="00C24949" w:rsidP="00C24949">
      <w:pPr>
        <w:spacing w:after="0"/>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_____________ </w:t>
      </w:r>
      <w:proofErr w:type="spellStart"/>
      <w:r>
        <w:rPr>
          <w:rFonts w:ascii="Times New Roman" w:hAnsi="Times New Roman" w:cs="Times New Roman"/>
          <w:b/>
          <w:sz w:val="28"/>
          <w:szCs w:val="28"/>
          <w:lang w:val="uk-UA"/>
        </w:rPr>
        <w:t>Малецький</w:t>
      </w:r>
      <w:proofErr w:type="spellEnd"/>
      <w:r>
        <w:rPr>
          <w:rFonts w:ascii="Times New Roman" w:hAnsi="Times New Roman" w:cs="Times New Roman"/>
          <w:b/>
          <w:sz w:val="28"/>
          <w:szCs w:val="28"/>
          <w:lang w:val="uk-UA"/>
        </w:rPr>
        <w:t xml:space="preserve"> </w:t>
      </w:r>
    </w:p>
    <w:p w:rsidR="00C24949" w:rsidRDefault="00C24949" w:rsidP="00C24949">
      <w:pPr>
        <w:spacing w:after="0"/>
        <w:jc w:val="right"/>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СТАТУТ</w:t>
      </w:r>
    </w:p>
    <w:p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«СПЦСЕРВІС -  КРЕМЕНЧУК»</w:t>
      </w:r>
    </w:p>
    <w:p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Default="00C24949" w:rsidP="00C24949">
      <w:pPr>
        <w:spacing w:after="0"/>
        <w:jc w:val="center"/>
        <w:rPr>
          <w:rFonts w:ascii="Times New Roman" w:hAnsi="Times New Roman" w:cs="Times New Roman"/>
          <w:b/>
          <w:sz w:val="28"/>
          <w:szCs w:val="28"/>
          <w:lang w:val="uk-UA"/>
        </w:rPr>
      </w:pPr>
    </w:p>
    <w:p w:rsidR="00C24949" w:rsidRPr="00D26805" w:rsidRDefault="00C24949" w:rsidP="00C24949">
      <w:pPr>
        <w:spacing w:after="0"/>
        <w:jc w:val="center"/>
        <w:rPr>
          <w:rFonts w:ascii="Times New Roman" w:hAnsi="Times New Roman" w:cs="Times New Roman"/>
          <w:sz w:val="28"/>
          <w:szCs w:val="28"/>
          <w:lang w:val="uk-UA"/>
        </w:rPr>
      </w:pPr>
      <w:r w:rsidRPr="00D26805">
        <w:rPr>
          <w:rFonts w:ascii="Times New Roman" w:hAnsi="Times New Roman" w:cs="Times New Roman"/>
          <w:sz w:val="28"/>
          <w:szCs w:val="28"/>
          <w:lang w:val="uk-UA"/>
        </w:rPr>
        <w:t xml:space="preserve">м. Кременчук </w:t>
      </w:r>
    </w:p>
    <w:p w:rsidR="00FA3A1A" w:rsidRPr="00C24949" w:rsidRDefault="00C24949" w:rsidP="00C2494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2017 рік</w:t>
      </w:r>
    </w:p>
    <w:p w:rsidR="005959E3" w:rsidRPr="005959E3" w:rsidRDefault="005959E3" w:rsidP="00C24949">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Pr="005959E3">
        <w:rPr>
          <w:rFonts w:ascii="Times New Roman" w:hAnsi="Times New Roman" w:cs="Times New Roman"/>
          <w:b/>
          <w:sz w:val="28"/>
          <w:szCs w:val="28"/>
          <w:lang w:val="uk-UA"/>
        </w:rPr>
        <w:t>. ЗАГАЛЬНІ ПОЛОЖЕННЯ</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5959E3">
        <w:rPr>
          <w:rFonts w:ascii="Times New Roman" w:hAnsi="Times New Roman" w:cs="Times New Roman"/>
          <w:sz w:val="28"/>
          <w:szCs w:val="28"/>
          <w:lang w:val="uk-UA"/>
        </w:rPr>
        <w:t>Комунальне підприємство «</w:t>
      </w:r>
      <w:proofErr w:type="spellStart"/>
      <w:r w:rsidRPr="005959E3">
        <w:rPr>
          <w:rFonts w:ascii="Times New Roman" w:hAnsi="Times New Roman" w:cs="Times New Roman"/>
          <w:sz w:val="28"/>
          <w:szCs w:val="28"/>
          <w:lang w:val="uk-UA"/>
        </w:rPr>
        <w:t>Спецсервіс</w:t>
      </w:r>
      <w:proofErr w:type="spellEnd"/>
      <w:r w:rsidRPr="005959E3">
        <w:rPr>
          <w:rFonts w:ascii="Times New Roman" w:hAnsi="Times New Roman" w:cs="Times New Roman"/>
          <w:sz w:val="28"/>
          <w:szCs w:val="28"/>
          <w:lang w:val="uk-UA"/>
        </w:rPr>
        <w:t xml:space="preserve"> - Кременчук», (надалі Підприємство) засноване  на комунальній  формі власності Кременчуцької міської Ради Полтавської області. Засновником та власником комунального підприємства є територіальна громада в особі Кременчуцької міської  Ради (надалі Власник).</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5959E3">
        <w:rPr>
          <w:rFonts w:ascii="Times New Roman" w:hAnsi="Times New Roman" w:cs="Times New Roman"/>
          <w:sz w:val="28"/>
          <w:szCs w:val="28"/>
          <w:lang w:val="uk-UA"/>
        </w:rPr>
        <w:t>Підприємство адміністративно підпорядковане Власнику.</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5959E3">
        <w:rPr>
          <w:rFonts w:ascii="Times New Roman" w:hAnsi="Times New Roman" w:cs="Times New Roman"/>
          <w:sz w:val="28"/>
          <w:szCs w:val="28"/>
          <w:lang w:val="uk-UA"/>
        </w:rPr>
        <w:t>Управління організацією, фінансово-господарською діяльністю Підприємства здійснюється його адміністрацією в межах її повноважень.</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5959E3">
        <w:rPr>
          <w:rFonts w:ascii="Times New Roman" w:hAnsi="Times New Roman" w:cs="Times New Roman"/>
          <w:sz w:val="28"/>
          <w:szCs w:val="28"/>
          <w:lang w:val="uk-UA"/>
        </w:rPr>
        <w:t>Загальний контроль за діяльністю Підприємства здійснюється уповноваженим структурним  підрозділом Власника – управління житлово-комунального господарства виконавчого комітету Кременчуцької міської ради (надалі, УЖКГ) в межах, визначених цим Статутом та Положенням про управління житлово-комунального господарства міськвиконкому.</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5959E3">
        <w:rPr>
          <w:rFonts w:ascii="Times New Roman" w:hAnsi="Times New Roman" w:cs="Times New Roman"/>
          <w:sz w:val="28"/>
          <w:szCs w:val="28"/>
          <w:lang w:val="uk-UA"/>
        </w:rPr>
        <w:t>Державний контроль за діяльністю Підприємства здійснюється іншими державними органами в межах їх компетенції, визначених Законами України.</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5959E3">
        <w:rPr>
          <w:rFonts w:ascii="Times New Roman" w:hAnsi="Times New Roman" w:cs="Times New Roman"/>
          <w:sz w:val="28"/>
          <w:szCs w:val="28"/>
          <w:lang w:val="uk-UA"/>
        </w:rPr>
        <w:t>Підприємство є самостійним господарюючим суб’єктом, який здійснює виробничу і комерційну діяльність відповідно до положень цього Статуту та вимога чинного законодавства України.</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5959E3">
        <w:rPr>
          <w:rFonts w:ascii="Times New Roman" w:hAnsi="Times New Roman" w:cs="Times New Roman"/>
          <w:sz w:val="28"/>
          <w:szCs w:val="28"/>
          <w:lang w:val="uk-UA"/>
        </w:rPr>
        <w:t>Підприємство не несе відповідальності за зобов’язання держави, Власника та органу місцевого самоврядування, до сфери управління якого воно входить.</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Pr="005959E3">
        <w:rPr>
          <w:rFonts w:ascii="Times New Roman" w:hAnsi="Times New Roman" w:cs="Times New Roman"/>
          <w:sz w:val="28"/>
          <w:szCs w:val="28"/>
          <w:lang w:val="uk-UA"/>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Pr="005959E3">
        <w:rPr>
          <w:rFonts w:ascii="Times New Roman" w:hAnsi="Times New Roman" w:cs="Times New Roman"/>
          <w:sz w:val="28"/>
          <w:szCs w:val="28"/>
          <w:lang w:val="uk-UA"/>
        </w:rPr>
        <w:t>Найменування Підприємства:</w:t>
      </w:r>
    </w:p>
    <w:p w:rsidR="005959E3" w:rsidRP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 xml:space="preserve">Повне </w:t>
      </w:r>
      <w:r w:rsidRPr="005959E3">
        <w:rPr>
          <w:rFonts w:ascii="Times New Roman" w:hAnsi="Times New Roman" w:cs="Times New Roman"/>
          <w:b/>
          <w:sz w:val="28"/>
          <w:szCs w:val="28"/>
          <w:lang w:val="uk-UA"/>
        </w:rPr>
        <w:t>Комунальне підприємство «</w:t>
      </w:r>
      <w:proofErr w:type="spellStart"/>
      <w:r w:rsidRPr="005959E3">
        <w:rPr>
          <w:rFonts w:ascii="Times New Roman" w:hAnsi="Times New Roman" w:cs="Times New Roman"/>
          <w:b/>
          <w:sz w:val="28"/>
          <w:szCs w:val="28"/>
          <w:lang w:val="uk-UA"/>
        </w:rPr>
        <w:t>Спецсервіс</w:t>
      </w:r>
      <w:proofErr w:type="spellEnd"/>
      <w:r w:rsidRPr="005959E3">
        <w:rPr>
          <w:rFonts w:ascii="Times New Roman" w:hAnsi="Times New Roman" w:cs="Times New Roman"/>
          <w:b/>
          <w:sz w:val="28"/>
          <w:szCs w:val="28"/>
          <w:lang w:val="uk-UA"/>
        </w:rPr>
        <w:t xml:space="preserve"> - Кременчук»</w:t>
      </w:r>
    </w:p>
    <w:p w:rsidR="005959E3" w:rsidRP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Скорочене</w:t>
      </w:r>
      <w:r w:rsidRPr="005959E3">
        <w:rPr>
          <w:rFonts w:ascii="Times New Roman" w:hAnsi="Times New Roman" w:cs="Times New Roman"/>
          <w:b/>
          <w:sz w:val="28"/>
          <w:szCs w:val="28"/>
          <w:lang w:val="uk-UA"/>
        </w:rPr>
        <w:t xml:space="preserve"> </w:t>
      </w:r>
      <w:proofErr w:type="spellStart"/>
      <w:r w:rsidRPr="005959E3">
        <w:rPr>
          <w:rFonts w:ascii="Times New Roman" w:hAnsi="Times New Roman" w:cs="Times New Roman"/>
          <w:b/>
          <w:sz w:val="28"/>
          <w:szCs w:val="28"/>
          <w:lang w:val="uk-UA"/>
        </w:rPr>
        <w:t>КП</w:t>
      </w:r>
      <w:proofErr w:type="spellEnd"/>
      <w:r w:rsidRPr="005959E3">
        <w:rPr>
          <w:rFonts w:ascii="Times New Roman" w:hAnsi="Times New Roman" w:cs="Times New Roman"/>
          <w:b/>
          <w:sz w:val="28"/>
          <w:szCs w:val="28"/>
          <w:lang w:val="uk-UA"/>
        </w:rPr>
        <w:t xml:space="preserve"> «</w:t>
      </w:r>
      <w:proofErr w:type="spellStart"/>
      <w:r w:rsidRPr="005959E3">
        <w:rPr>
          <w:rFonts w:ascii="Times New Roman" w:hAnsi="Times New Roman" w:cs="Times New Roman"/>
          <w:b/>
          <w:sz w:val="28"/>
          <w:szCs w:val="28"/>
          <w:lang w:val="uk-UA"/>
        </w:rPr>
        <w:t>Спецсервіс</w:t>
      </w:r>
      <w:proofErr w:type="spellEnd"/>
      <w:r w:rsidRPr="005959E3">
        <w:rPr>
          <w:rFonts w:ascii="Times New Roman" w:hAnsi="Times New Roman" w:cs="Times New Roman"/>
          <w:b/>
          <w:sz w:val="28"/>
          <w:szCs w:val="28"/>
          <w:lang w:val="uk-UA"/>
        </w:rPr>
        <w:t xml:space="preserve"> – Кременчук».</w:t>
      </w:r>
    </w:p>
    <w:p w:rsidR="005959E3" w:rsidRPr="005959E3" w:rsidRDefault="005959E3" w:rsidP="005959E3">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1.10.Повна юридична адреса (місцезнаходження) Підприємства:</w:t>
      </w:r>
    </w:p>
    <w:p w:rsidR="005959E3" w:rsidRP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 xml:space="preserve">Українською мовою </w:t>
      </w:r>
      <w:r w:rsidRPr="005959E3">
        <w:rPr>
          <w:rFonts w:ascii="Times New Roman" w:hAnsi="Times New Roman" w:cs="Times New Roman"/>
          <w:b/>
          <w:sz w:val="28"/>
          <w:szCs w:val="28"/>
          <w:lang w:val="uk-UA"/>
        </w:rPr>
        <w:t>- 39617, Україна, місто Кременчук, Автозаводський район, Полтавська область, вулиця Горького, будинок № 48/75.</w:t>
      </w:r>
    </w:p>
    <w:p w:rsidR="005959E3" w:rsidRP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Російською мовою</w:t>
      </w:r>
      <w:r w:rsidRPr="005959E3">
        <w:rPr>
          <w:rFonts w:ascii="Times New Roman" w:hAnsi="Times New Roman" w:cs="Times New Roman"/>
          <w:b/>
          <w:sz w:val="28"/>
          <w:szCs w:val="28"/>
          <w:lang w:val="uk-UA"/>
        </w:rPr>
        <w:t xml:space="preserve"> – 39617, город </w:t>
      </w:r>
      <w:proofErr w:type="spellStart"/>
      <w:r w:rsidRPr="005959E3">
        <w:rPr>
          <w:rFonts w:ascii="Times New Roman" w:hAnsi="Times New Roman" w:cs="Times New Roman"/>
          <w:b/>
          <w:sz w:val="28"/>
          <w:szCs w:val="28"/>
          <w:lang w:val="uk-UA"/>
        </w:rPr>
        <w:t>Кременчуг</w:t>
      </w:r>
      <w:proofErr w:type="spellEnd"/>
      <w:r w:rsidRPr="005959E3">
        <w:rPr>
          <w:rFonts w:ascii="Times New Roman" w:hAnsi="Times New Roman" w:cs="Times New Roman"/>
          <w:b/>
          <w:sz w:val="28"/>
          <w:szCs w:val="28"/>
          <w:lang w:val="uk-UA"/>
        </w:rPr>
        <w:t xml:space="preserve">, </w:t>
      </w:r>
      <w:proofErr w:type="spellStart"/>
      <w:r w:rsidRPr="005959E3">
        <w:rPr>
          <w:rFonts w:ascii="Times New Roman" w:hAnsi="Times New Roman" w:cs="Times New Roman"/>
          <w:b/>
          <w:sz w:val="28"/>
          <w:szCs w:val="28"/>
          <w:lang w:val="uk-UA"/>
        </w:rPr>
        <w:t>Автозаводский</w:t>
      </w:r>
      <w:proofErr w:type="spellEnd"/>
      <w:r w:rsidRPr="005959E3">
        <w:rPr>
          <w:rFonts w:ascii="Times New Roman" w:hAnsi="Times New Roman" w:cs="Times New Roman"/>
          <w:b/>
          <w:sz w:val="28"/>
          <w:szCs w:val="28"/>
          <w:lang w:val="uk-UA"/>
        </w:rPr>
        <w:t xml:space="preserve"> район, </w:t>
      </w:r>
      <w:proofErr w:type="spellStart"/>
      <w:r w:rsidRPr="005959E3">
        <w:rPr>
          <w:rFonts w:ascii="Times New Roman" w:hAnsi="Times New Roman" w:cs="Times New Roman"/>
          <w:b/>
          <w:sz w:val="28"/>
          <w:szCs w:val="28"/>
          <w:lang w:val="uk-UA"/>
        </w:rPr>
        <w:t>Полтавская</w:t>
      </w:r>
      <w:proofErr w:type="spellEnd"/>
      <w:r w:rsidRPr="005959E3">
        <w:rPr>
          <w:rFonts w:ascii="Times New Roman" w:hAnsi="Times New Roman" w:cs="Times New Roman"/>
          <w:b/>
          <w:sz w:val="28"/>
          <w:szCs w:val="28"/>
          <w:lang w:val="uk-UA"/>
        </w:rPr>
        <w:t xml:space="preserve"> область, </w:t>
      </w:r>
      <w:proofErr w:type="spellStart"/>
      <w:r w:rsidRPr="005959E3">
        <w:rPr>
          <w:rFonts w:ascii="Times New Roman" w:hAnsi="Times New Roman" w:cs="Times New Roman"/>
          <w:b/>
          <w:sz w:val="28"/>
          <w:szCs w:val="28"/>
          <w:lang w:val="uk-UA"/>
        </w:rPr>
        <w:t>улица</w:t>
      </w:r>
      <w:proofErr w:type="spellEnd"/>
      <w:r w:rsidRPr="005959E3">
        <w:rPr>
          <w:rFonts w:ascii="Times New Roman" w:hAnsi="Times New Roman" w:cs="Times New Roman"/>
          <w:b/>
          <w:sz w:val="28"/>
          <w:szCs w:val="28"/>
          <w:lang w:val="uk-UA"/>
        </w:rPr>
        <w:t xml:space="preserve"> Горького, </w:t>
      </w:r>
      <w:proofErr w:type="spellStart"/>
      <w:r w:rsidRPr="005959E3">
        <w:rPr>
          <w:rFonts w:ascii="Times New Roman" w:hAnsi="Times New Roman" w:cs="Times New Roman"/>
          <w:b/>
          <w:sz w:val="28"/>
          <w:szCs w:val="28"/>
          <w:lang w:val="uk-UA"/>
        </w:rPr>
        <w:t>дом</w:t>
      </w:r>
      <w:proofErr w:type="spellEnd"/>
      <w:r w:rsidRPr="005959E3">
        <w:rPr>
          <w:rFonts w:ascii="Times New Roman" w:hAnsi="Times New Roman" w:cs="Times New Roman"/>
          <w:b/>
          <w:sz w:val="28"/>
          <w:szCs w:val="28"/>
          <w:lang w:val="uk-UA"/>
        </w:rPr>
        <w:t xml:space="preserve"> № 48/75.</w:t>
      </w:r>
    </w:p>
    <w:p w:rsidR="005959E3" w:rsidRDefault="005959E3" w:rsidP="005959E3">
      <w:pPr>
        <w:spacing w:after="0"/>
        <w:jc w:val="both"/>
        <w:rPr>
          <w:rFonts w:ascii="Times New Roman" w:hAnsi="Times New Roman" w:cs="Times New Roman"/>
          <w:sz w:val="28"/>
          <w:szCs w:val="28"/>
          <w:lang w:val="uk-UA"/>
        </w:rPr>
      </w:pPr>
    </w:p>
    <w:p w:rsidR="005959E3" w:rsidRDefault="005959E3" w:rsidP="005959E3">
      <w:pPr>
        <w:spacing w:after="0"/>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5959E3">
        <w:rPr>
          <w:rFonts w:ascii="Times New Roman" w:hAnsi="Times New Roman" w:cs="Times New Roman"/>
          <w:b/>
          <w:sz w:val="28"/>
          <w:szCs w:val="28"/>
          <w:lang w:val="uk-UA"/>
        </w:rPr>
        <w:t>ЮРИДИЧНИЙ СТАТУС ПІДПРИЄМСТВА</w:t>
      </w:r>
    </w:p>
    <w:p w:rsidR="005959E3" w:rsidRPr="005959E3" w:rsidRDefault="005959E3" w:rsidP="005959E3">
      <w:pPr>
        <w:spacing w:after="0"/>
        <w:ind w:left="360"/>
        <w:rPr>
          <w:rFonts w:ascii="Times New Roman" w:hAnsi="Times New Roman" w:cs="Times New Roman"/>
          <w:b/>
          <w:sz w:val="28"/>
          <w:szCs w:val="28"/>
          <w:lang w:val="uk-UA"/>
        </w:rPr>
      </w:pPr>
    </w:p>
    <w:p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5959E3">
        <w:rPr>
          <w:rFonts w:ascii="Times New Roman" w:hAnsi="Times New Roman" w:cs="Times New Roman"/>
          <w:sz w:val="28"/>
          <w:szCs w:val="28"/>
          <w:lang w:val="uk-UA"/>
        </w:rPr>
        <w:t>Підприємство-є самостійною юридичною особою:</w:t>
      </w:r>
    </w:p>
    <w:p w:rsidR="005959E3" w:rsidRPr="005959E3" w:rsidRDefault="005959E3" w:rsidP="005959E3">
      <w:pPr>
        <w:pStyle w:val="a3"/>
        <w:numPr>
          <w:ilvl w:val="0"/>
          <w:numId w:val="2"/>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має самостійний баланс; розрахункові, поточні, розподільчі та інші рахунки в банках та кредитних установах;</w:t>
      </w:r>
    </w:p>
    <w:p w:rsidR="005959E3" w:rsidRPr="005959E3" w:rsidRDefault="005959E3" w:rsidP="005959E3">
      <w:pPr>
        <w:pStyle w:val="a3"/>
        <w:numPr>
          <w:ilvl w:val="0"/>
          <w:numId w:val="2"/>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власне найменування;</w:t>
      </w:r>
    </w:p>
    <w:p w:rsidR="005959E3" w:rsidRDefault="005959E3" w:rsidP="005959E3">
      <w:pPr>
        <w:pStyle w:val="a3"/>
        <w:numPr>
          <w:ilvl w:val="0"/>
          <w:numId w:val="2"/>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lastRenderedPageBreak/>
        <w:t>гербову печатку, печатки та штампи із своїм найменуванням та ідентифікаційним номером</w:t>
      </w:r>
      <w:r>
        <w:rPr>
          <w:rFonts w:ascii="Times New Roman" w:hAnsi="Times New Roman" w:cs="Times New Roman"/>
          <w:sz w:val="28"/>
          <w:szCs w:val="28"/>
          <w:lang w:val="uk-UA"/>
        </w:rPr>
        <w:t>;</w:t>
      </w:r>
    </w:p>
    <w:p w:rsidR="005959E3" w:rsidRDefault="005959E3" w:rsidP="005959E3">
      <w:pPr>
        <w:pStyle w:val="a3"/>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діє на підставі Статуту;</w:t>
      </w:r>
    </w:p>
    <w:p w:rsidR="005959E3" w:rsidRDefault="005959E3" w:rsidP="005959E3">
      <w:pPr>
        <w:pStyle w:val="a3"/>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має право від свого імені укладати угоди;</w:t>
      </w:r>
    </w:p>
    <w:p w:rsidR="005959E3" w:rsidRDefault="005959E3" w:rsidP="005959E3">
      <w:pPr>
        <w:pStyle w:val="a3"/>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користуватися усіма майновими і немайновими правами;</w:t>
      </w:r>
    </w:p>
    <w:p w:rsidR="005959E3" w:rsidRDefault="005959E3" w:rsidP="005959E3">
      <w:pPr>
        <w:pStyle w:val="a3"/>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несе майнову відповідальність по зобов’язанням згідно чинного законодавства України;</w:t>
      </w:r>
    </w:p>
    <w:p w:rsidR="005959E3" w:rsidRDefault="005959E3" w:rsidP="005959E3">
      <w:pPr>
        <w:pStyle w:val="a3"/>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має право бути позивачем, відповідачем, третьою (чи зацікавленою) особою в місцевих, господарських та третейських судах України з усіма процесуальними правами та обов’язками, а також діяти через повноваженого представника Підприємства.</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2.2. Підприємство набуває статусу юридичної особи з моменту державної реєстрації у виконавчому комітеті Кременчуцької міської Ради та здійснює  свою діяльність на основі цього Статуту у межах діючого законодавства України.</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2.3. Власник гарантує додержання прав і законних інтересів Підприємства.</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Втручання в господарську та іншу діяльність Підприємства з боку державних, громадських, інших органів, політичних партій і рухів не допускається, окрім випадків прямо передбачених законодавством України. Підприємство  не несе відповідальності по будь-яким зобов’язанням держави та її органів, а також Власника та створених ними інших підприємств. </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2.5. Власник та створені за його рішенням інші підприємства не несуть відповідальності по зобов’язанням Підприємства.</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2.6. Органи управління комунальним майном та державного контролю за діяльністю Підприємства, не несуть відповідальність за дії  чи бездіяльність його посадових осіб.</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2.7. Підприємство є правонаступником прав та обов’язків дочірнього підприємства «Місто і тварини» Кременчуцького комунального автотранспортного підприємства 1628, яке вважається реорганізованим з моменту виключення вищевказаного підприємства з Єдиного державного реєстру підприємств та організацій України і в межах строків, визначених чинним законодавством України.</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2.8. Підприємство за відповідним рішенням Власника частково фінансується (дотується) з місцевих та державного бюджетів.</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2.9. Підприємство користується усіма пільгами, передбаченими законодавством України. Особливості правового статусу Підприємства встановлюються цим Статутом, кодексами та законами України.</w:t>
      </w:r>
    </w:p>
    <w:p w:rsidR="005959E3" w:rsidRDefault="005959E3" w:rsidP="005959E3">
      <w:pPr>
        <w:spacing w:after="0"/>
        <w:ind w:left="360"/>
        <w:jc w:val="both"/>
        <w:rPr>
          <w:rFonts w:ascii="Times New Roman" w:hAnsi="Times New Roman" w:cs="Times New Roman"/>
          <w:sz w:val="28"/>
          <w:szCs w:val="28"/>
          <w:lang w:val="uk-UA"/>
        </w:rPr>
      </w:pPr>
    </w:p>
    <w:p w:rsidR="005959E3" w:rsidRDefault="005959E3" w:rsidP="005959E3">
      <w:pPr>
        <w:spacing w:after="0"/>
        <w:ind w:left="360"/>
        <w:jc w:val="both"/>
        <w:rPr>
          <w:rFonts w:ascii="Times New Roman" w:hAnsi="Times New Roman" w:cs="Times New Roman"/>
          <w:sz w:val="28"/>
          <w:szCs w:val="28"/>
          <w:lang w:val="uk-UA"/>
        </w:rPr>
      </w:pPr>
    </w:p>
    <w:p w:rsidR="005959E3" w:rsidRDefault="005959E3" w:rsidP="005959E3">
      <w:pPr>
        <w:spacing w:after="0"/>
        <w:ind w:left="36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lastRenderedPageBreak/>
        <w:t>3. ПРЕДМЕТ, ЦІЛІ ТА ВИДИ ДІЯЛЬНОСТІ</w:t>
      </w:r>
    </w:p>
    <w:p w:rsidR="005959E3" w:rsidRDefault="005959E3" w:rsidP="005959E3">
      <w:pPr>
        <w:spacing w:after="0"/>
        <w:ind w:left="360"/>
        <w:rPr>
          <w:rFonts w:ascii="Times New Roman" w:hAnsi="Times New Roman" w:cs="Times New Roman"/>
          <w:b/>
          <w:sz w:val="28"/>
          <w:szCs w:val="28"/>
          <w:lang w:val="uk-UA"/>
        </w:rPr>
      </w:pPr>
    </w:p>
    <w:p w:rsidR="005959E3" w:rsidRDefault="005959E3" w:rsidP="005959E3">
      <w:pPr>
        <w:spacing w:after="0"/>
        <w:ind w:left="36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3.1.</w:t>
      </w:r>
      <w:r>
        <w:rPr>
          <w:rFonts w:ascii="Times New Roman" w:hAnsi="Times New Roman" w:cs="Times New Roman"/>
          <w:sz w:val="28"/>
          <w:szCs w:val="28"/>
          <w:lang w:val="uk-UA"/>
        </w:rPr>
        <w:t xml:space="preserve"> Основною діяльністю Підприємства є здійснення функцій обліку, контролю за утриманням і поводженням з домашніми тваринами та регулювання кількості безпритульних тварин в м. Кременчуці та прилеглих районах.</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 Основні види діяльності Підприємства:</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3.2.1. Облік тварин, які потенційно по поведінці, породі, вихованню, утриманню, психіці, а також по особі власника можуть бути  небезпечними для людини в місті шляхом реєстрації, видачі посвідчень та номерних жетонів.</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3.2.2. Проведення необхідних заходів щодо гуманного поводження з тваринами, реабілітації неадекватних тварин та інше.</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3.2.3. У співробітництві з ветеринарною службою міста проводити профілактичні заходи, роз’яснювальну роботу з населенням, обмінюватись інформацією, що стосується загальних цілей Підприємства.</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3.2.4. Регулювання кількості безпритульних тварин шляхом стерилізації і у випадку неможливості зберегти життя тварини – </w:t>
      </w:r>
      <w:proofErr w:type="spellStart"/>
      <w:r>
        <w:rPr>
          <w:rFonts w:ascii="Times New Roman" w:hAnsi="Times New Roman" w:cs="Times New Roman"/>
          <w:sz w:val="28"/>
          <w:szCs w:val="28"/>
          <w:lang w:val="uk-UA"/>
        </w:rPr>
        <w:t>евтаназії</w:t>
      </w:r>
      <w:proofErr w:type="spellEnd"/>
      <w:r>
        <w:rPr>
          <w:rFonts w:ascii="Times New Roman" w:hAnsi="Times New Roman" w:cs="Times New Roman"/>
          <w:sz w:val="28"/>
          <w:szCs w:val="28"/>
          <w:lang w:val="uk-UA"/>
        </w:rPr>
        <w:t>.</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3.2.5. Співробітництво з кінологічними  і іншими організаціями, підприємствами, приватними особами, які утримують тварин, з метою вирішення завдань Підприємства.</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3.2.6. Організація курсів, семінарів, шкіл для населення міста стосовно поведінки тварин.</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3.2.7. Утримання притулку, (готелю для тимчасової перетримки тварин).</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3.2.8. Участь у заходах по кінології, </w:t>
      </w:r>
      <w:proofErr w:type="spellStart"/>
      <w:r>
        <w:rPr>
          <w:rFonts w:ascii="Times New Roman" w:hAnsi="Times New Roman" w:cs="Times New Roman"/>
          <w:sz w:val="28"/>
          <w:szCs w:val="28"/>
          <w:lang w:val="uk-UA"/>
        </w:rPr>
        <w:t>фелінології</w:t>
      </w:r>
      <w:proofErr w:type="spellEnd"/>
      <w:r>
        <w:rPr>
          <w:rFonts w:ascii="Times New Roman" w:hAnsi="Times New Roman" w:cs="Times New Roman"/>
          <w:sz w:val="28"/>
          <w:szCs w:val="28"/>
          <w:lang w:val="uk-UA"/>
        </w:rPr>
        <w:t xml:space="preserve"> та інших заходах пов’язаних з метою діяльності Підприємства по обліку, контролю за утриманням і поводженням з домашніми тваринами та регулювання кількості безпритульних тварин в м. Кременчуці та районах:</w:t>
      </w:r>
    </w:p>
    <w:p w:rsidR="005959E3" w:rsidRPr="005959E3" w:rsidRDefault="005959E3" w:rsidP="005959E3">
      <w:pPr>
        <w:pStyle w:val="a3"/>
        <w:numPr>
          <w:ilvl w:val="0"/>
          <w:numId w:val="9"/>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участь в роботі адміністративних комісій м. Кременчука і районів;</w:t>
      </w:r>
    </w:p>
    <w:p w:rsidR="005959E3" w:rsidRPr="005959E3" w:rsidRDefault="005959E3" w:rsidP="005959E3">
      <w:pPr>
        <w:pStyle w:val="a3"/>
        <w:numPr>
          <w:ilvl w:val="0"/>
          <w:numId w:val="9"/>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 xml:space="preserve">створення друкованого </w:t>
      </w:r>
      <w:proofErr w:type="spellStart"/>
      <w:r w:rsidRPr="005959E3">
        <w:rPr>
          <w:rFonts w:ascii="Times New Roman" w:hAnsi="Times New Roman" w:cs="Times New Roman"/>
          <w:sz w:val="28"/>
          <w:szCs w:val="28"/>
          <w:lang w:val="uk-UA"/>
        </w:rPr>
        <w:t>ріодичного</w:t>
      </w:r>
      <w:proofErr w:type="spellEnd"/>
      <w:r w:rsidRPr="005959E3">
        <w:rPr>
          <w:rFonts w:ascii="Times New Roman" w:hAnsi="Times New Roman" w:cs="Times New Roman"/>
          <w:sz w:val="28"/>
          <w:szCs w:val="28"/>
          <w:lang w:val="uk-UA"/>
        </w:rPr>
        <w:t xml:space="preserve"> органу, співробітництво з засобами масової інформації;</w:t>
      </w:r>
    </w:p>
    <w:p w:rsidR="005959E3" w:rsidRPr="005959E3" w:rsidRDefault="005959E3" w:rsidP="005959E3">
      <w:pPr>
        <w:pStyle w:val="a3"/>
        <w:numPr>
          <w:ilvl w:val="0"/>
          <w:numId w:val="9"/>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узгодження видачі сертифікатів на експорт тварин;</w:t>
      </w:r>
    </w:p>
    <w:p w:rsidR="005959E3" w:rsidRPr="005959E3" w:rsidRDefault="005959E3" w:rsidP="005959E3">
      <w:pPr>
        <w:pStyle w:val="a3"/>
        <w:numPr>
          <w:ilvl w:val="0"/>
          <w:numId w:val="9"/>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створення шкоди для підготовки собак спеціального призначення;</w:t>
      </w:r>
    </w:p>
    <w:p w:rsidR="005959E3" w:rsidRPr="005959E3" w:rsidRDefault="005959E3" w:rsidP="005959E3">
      <w:pPr>
        <w:pStyle w:val="a3"/>
        <w:numPr>
          <w:ilvl w:val="0"/>
          <w:numId w:val="9"/>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проведення спільної комерційної діяльності.</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3.2.9. Забезпечення доставки в Управління ветеринарної медицини м. Кременчука загиблих тварин  та птахів ( при підозрі на пташиний грип) для проведення експертизи та подальшого дослідження, з територій житлового фонду міста, а також поблизу розташованих водоймищ та плавнів р. Дніпро, для чого створити необхідну матеріальну базу.</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3.2.10. Ветеринарна діяльність.</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3.2.11. Придбання, зберігання, використання та знищення психотропних речовин і прекурсорів.</w:t>
      </w:r>
    </w:p>
    <w:p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3.3. Додаткові види діяльності:</w:t>
      </w:r>
    </w:p>
    <w:p w:rsidR="005959E3" w:rsidRPr="005959E3" w:rsidRDefault="005959E3" w:rsidP="005959E3">
      <w:pPr>
        <w:pStyle w:val="a3"/>
        <w:numPr>
          <w:ilvl w:val="0"/>
          <w:numId w:val="10"/>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створення та утримання племінного розплідника по розведенню домашних тварин (собак, котів);</w:t>
      </w:r>
    </w:p>
    <w:p w:rsidR="005959E3" w:rsidRPr="005959E3" w:rsidRDefault="005959E3" w:rsidP="005959E3">
      <w:pPr>
        <w:pStyle w:val="a3"/>
        <w:numPr>
          <w:ilvl w:val="0"/>
          <w:numId w:val="10"/>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здійснення в підготовлених спеціалізованих місцях, продажу домашніх тварин (собак, котів, птиці та інших), а також кормів для них;</w:t>
      </w:r>
    </w:p>
    <w:p w:rsidR="005959E3" w:rsidRPr="005959E3" w:rsidRDefault="005959E3" w:rsidP="005959E3">
      <w:pPr>
        <w:pStyle w:val="a3"/>
        <w:numPr>
          <w:ilvl w:val="0"/>
          <w:numId w:val="10"/>
        </w:num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створення та утримання кладовища для захоронення домашніх тварин, які по своїй біологічній особливості гинуть за віком чи по інших причинах;</w:t>
      </w:r>
    </w:p>
    <w:p w:rsidR="005959E3" w:rsidRDefault="005959E3" w:rsidP="005959E3">
      <w:pPr>
        <w:pStyle w:val="a3"/>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інші види діяльності, що не заборонені чинним законодавством України.</w:t>
      </w:r>
    </w:p>
    <w:p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3.4. Види діяльності, для здійснення яких необхідна ліцензія (дозвіл, сертифікат), здійснюються Підприємством в установленому чинним Законодавством України порядку з дати одержання ліцензії (дозволу, сертифікату).</w:t>
      </w:r>
    </w:p>
    <w:p w:rsidR="005959E3" w:rsidRDefault="005959E3" w:rsidP="005959E3">
      <w:pPr>
        <w:spacing w:after="0"/>
        <w:jc w:val="both"/>
        <w:rPr>
          <w:rFonts w:ascii="Times New Roman" w:hAnsi="Times New Roman" w:cs="Times New Roman"/>
          <w:sz w:val="28"/>
          <w:szCs w:val="28"/>
          <w:lang w:val="uk-UA"/>
        </w:rPr>
      </w:pPr>
    </w:p>
    <w:p w:rsidR="005959E3" w:rsidRPr="005959E3" w:rsidRDefault="005959E3" w:rsidP="005959E3">
      <w:pPr>
        <w:spacing w:after="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4. МАЙНО ПІДПРИЄМСТВА</w:t>
      </w:r>
    </w:p>
    <w:p w:rsidR="005959E3" w:rsidRPr="005959E3" w:rsidRDefault="005959E3" w:rsidP="005959E3">
      <w:pPr>
        <w:spacing w:after="0"/>
        <w:ind w:left="360"/>
        <w:jc w:val="both"/>
        <w:rPr>
          <w:rFonts w:ascii="Times New Roman" w:hAnsi="Times New Roman" w:cs="Times New Roman"/>
          <w:sz w:val="28"/>
          <w:szCs w:val="28"/>
          <w:lang w:val="uk-UA"/>
        </w:rPr>
      </w:pPr>
    </w:p>
    <w:p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4.2. Майно комунального підприємства відповідно до діючих законів перебуває в комунальній власності Кременчуцької міської Ради та закріплене за ним, і належить йому на праві повного господарського відання.</w:t>
      </w:r>
    </w:p>
    <w:p w:rsidR="005959E3" w:rsidRDefault="005959E3" w:rsidP="005959E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Власник здійснює контроль за використанням та збереженням переданого майна не втручаючись в оперативно-господарську, організаційно-кадрову діяльність.</w:t>
      </w:r>
    </w:p>
    <w:p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4.3. Підприємство має право володіти, користуватись та розпоряджатись закріпленими за ним оборотними коштами на свій розсуд, а також списувати їх з балансу без дозволу Власника.</w:t>
      </w:r>
    </w:p>
    <w:p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Підприємство має право володіти, користуватись майном, що відноситься до основних фондів Підприємства, а розпоряджуватись ним дозволяється тільки за рішенням Власника.</w:t>
      </w:r>
    </w:p>
    <w:p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4.4. Джерела формування майна Підприємства:</w:t>
      </w:r>
    </w:p>
    <w:p w:rsidR="005959E3" w:rsidRDefault="005959E3" w:rsidP="005959E3">
      <w:pPr>
        <w:pStyle w:val="a3"/>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грошові та майнові внески Власника;</w:t>
      </w:r>
    </w:p>
    <w:p w:rsidR="005959E3" w:rsidRDefault="005959E3" w:rsidP="005959E3">
      <w:pPr>
        <w:pStyle w:val="a3"/>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доходи, отримані від реалізації продукції, робіт та наданих послуг, а також інших видів господарської діяльності на договірних засадах;</w:t>
      </w:r>
    </w:p>
    <w:p w:rsidR="005959E3" w:rsidRDefault="005959E3" w:rsidP="005959E3">
      <w:pPr>
        <w:pStyle w:val="a3"/>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кредити банків та інших кредиторів;</w:t>
      </w:r>
    </w:p>
    <w:p w:rsidR="005959E3" w:rsidRDefault="005959E3" w:rsidP="005959E3">
      <w:pPr>
        <w:pStyle w:val="a3"/>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капітальні вкладення та дотації з бюджетів;</w:t>
      </w:r>
    </w:p>
    <w:p w:rsidR="005959E3" w:rsidRDefault="005959E3" w:rsidP="005959E3">
      <w:pPr>
        <w:pStyle w:val="a3"/>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безоплатні або благодійні внески, пожертвування підприємств та громадян;</w:t>
      </w:r>
    </w:p>
    <w:p w:rsidR="005959E3" w:rsidRPr="0087692C" w:rsidRDefault="005959E3" w:rsidP="005959E3">
      <w:pPr>
        <w:spacing w:after="0"/>
        <w:jc w:val="both"/>
        <w:rPr>
          <w:rFonts w:ascii="Times New Roman" w:hAnsi="Times New Roman" w:cs="Times New Roman"/>
          <w:sz w:val="28"/>
          <w:szCs w:val="28"/>
        </w:rPr>
      </w:pPr>
      <w:r>
        <w:rPr>
          <w:rFonts w:ascii="Times New Roman" w:hAnsi="Times New Roman" w:cs="Times New Roman"/>
          <w:sz w:val="28"/>
          <w:szCs w:val="28"/>
          <w:lang w:val="uk-UA"/>
        </w:rPr>
        <w:t>4.5.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господарського суду.</w:t>
      </w:r>
    </w:p>
    <w:p w:rsidR="0087692C" w:rsidRPr="00D26805" w:rsidRDefault="0087692C" w:rsidP="005959E3">
      <w:pPr>
        <w:spacing w:after="0"/>
        <w:jc w:val="both"/>
        <w:rPr>
          <w:rFonts w:ascii="Times New Roman" w:hAnsi="Times New Roman" w:cs="Times New Roman"/>
          <w:sz w:val="28"/>
          <w:szCs w:val="28"/>
        </w:rPr>
      </w:pPr>
    </w:p>
    <w:p w:rsidR="0087692C" w:rsidRPr="0087692C" w:rsidRDefault="0087692C" w:rsidP="0087692C">
      <w:pPr>
        <w:spacing w:after="0"/>
        <w:jc w:val="center"/>
        <w:rPr>
          <w:rFonts w:ascii="Times New Roman" w:hAnsi="Times New Roman" w:cs="Times New Roman"/>
          <w:b/>
          <w:sz w:val="28"/>
          <w:szCs w:val="28"/>
        </w:rPr>
      </w:pPr>
      <w:r w:rsidRPr="0087692C">
        <w:rPr>
          <w:rFonts w:ascii="Times New Roman" w:hAnsi="Times New Roman" w:cs="Times New Roman"/>
          <w:b/>
          <w:sz w:val="28"/>
          <w:szCs w:val="28"/>
        </w:rPr>
        <w:t xml:space="preserve">5. УПРАВЛІННЯ </w:t>
      </w:r>
      <w:proofErr w:type="gramStart"/>
      <w:r w:rsidRPr="0087692C">
        <w:rPr>
          <w:rFonts w:ascii="Times New Roman" w:hAnsi="Times New Roman" w:cs="Times New Roman"/>
          <w:b/>
          <w:sz w:val="28"/>
          <w:szCs w:val="28"/>
        </w:rPr>
        <w:t>П</w:t>
      </w:r>
      <w:proofErr w:type="gramEnd"/>
      <w:r w:rsidRPr="0087692C">
        <w:rPr>
          <w:rFonts w:ascii="Times New Roman" w:hAnsi="Times New Roman" w:cs="Times New Roman"/>
          <w:b/>
          <w:sz w:val="28"/>
          <w:szCs w:val="28"/>
        </w:rPr>
        <w:t>ІДПРИЄМСТВОМ.</w:t>
      </w:r>
    </w:p>
    <w:p w:rsidR="0087692C" w:rsidRP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САМОВРЯДУВАННЯ ТРУДОВОГО КОЛЕКТИВУ:</w:t>
      </w:r>
    </w:p>
    <w:p w:rsidR="0087692C" w:rsidRDefault="0087692C" w:rsidP="005959E3">
      <w:pPr>
        <w:spacing w:after="0"/>
        <w:jc w:val="both"/>
        <w:rPr>
          <w:rFonts w:ascii="Times New Roman" w:hAnsi="Times New Roman" w:cs="Times New Roman"/>
          <w:sz w:val="28"/>
          <w:szCs w:val="28"/>
          <w:lang w:val="uk-UA"/>
        </w:rPr>
      </w:pPr>
    </w:p>
    <w:p w:rsidR="005959E3"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5.1. Підприємство підпорядковане Власнику  та уповноваженому органу,  Управлінню житлово-комунального господарства виконавчого комітету Кременчуцької міської Ради.</w:t>
      </w: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5.2. Управління Підприємством здійснює його керівник, який призначається та звільняється з посади в порядку встановленому законодавством. Повноваження керівника визначаються цим Статутом, Контрактом та законодавством України.</w:t>
      </w: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5.3. Керівник Підприємства одноосібно, самостійно вирішує питання: внутрішньогосподарської, фінансово-економічної, соціальної, організаційно-кадрової діяльності Підприємства, за винятком тих, які віднесені цим Статутом до компетенції Власника. Власник майна не має права втручатися в оперативну діяльність Підприємства.</w:t>
      </w: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5.4. Власник може вносити пропозиції, рекомендації щодо більш ефективного вирішення вище перелічених питань.</w:t>
      </w: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5.5. Керівник Підприємства несе персональну відповідальність за обґрунтованість та виваженість прийнятих ним рішень. Керівник Підприємства не несе відповідальності за необґрунтованість чи не законність рішень, розпоряджень Власника, наказів УЖКГ та Фонду.</w:t>
      </w: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5.6.  Керівник Підприємства, окрім зобов’язань передбачених контрактом, укладеним при призначені на посаду: несе повну відповідальність за діяльність Підприємства; діє без оформлення доручення від імені та в інтересах Підприємства, представляє його інтереси  в усіх державних і недержавних, судових і адміністративних органах, кооперативних і громадських установах та організаціях, відділах державної виконавчої служби із всіма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87692C" w:rsidRDefault="0087692C" w:rsidP="005959E3">
      <w:pPr>
        <w:spacing w:after="0"/>
        <w:jc w:val="both"/>
        <w:rPr>
          <w:rFonts w:ascii="Times New Roman" w:hAnsi="Times New Roman" w:cs="Times New Roman"/>
          <w:sz w:val="28"/>
          <w:szCs w:val="28"/>
          <w:lang w:val="uk-UA"/>
        </w:rPr>
      </w:pP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5.7. Керівника Підприємства може бути звільнено з посади до закінчення строку дії контракту на підставах, передбачених у контракті або в законодавстві України.</w:t>
      </w: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5.8.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w:t>
      </w:r>
    </w:p>
    <w:p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5.9. Рішення соціально-економічних питань, які стосуються  діяльності комунального підприємства, крім тих, що віднесено до компетенції Власника, підготовлюються та приймаються його органами управління з участю трудового колективу на загальних зборах. До рішень, які приймаються за обов’язковою участю трудового  колективу віднесено:</w:t>
      </w:r>
    </w:p>
    <w:p w:rsidR="0087692C" w:rsidRDefault="0087692C" w:rsidP="0087692C">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розгляд та затвердження проекту трудового договору;</w:t>
      </w:r>
    </w:p>
    <w:p w:rsidR="0087692C" w:rsidRDefault="0087692C" w:rsidP="0087692C">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утворення, розгляд, затвердження голови, особистого та кількісного складу  профспілкового  комітету, а  також строку його повноважень;</w:t>
      </w:r>
    </w:p>
    <w:p w:rsidR="0087692C" w:rsidRDefault="0087692C" w:rsidP="0087692C">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затвердження переліку і порядку надання працівникам комунального підприємства соціальних пільг;</w:t>
      </w:r>
    </w:p>
    <w:p w:rsidR="0087692C" w:rsidRDefault="0087692C" w:rsidP="0087692C">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і обрання представників трудового колективу для представництва законних прав та інтересів перед адміністрацією комунального підприємства, Власником, а також в державних та судових органах, у випадках передбачених законодавством України;</w:t>
      </w:r>
    </w:p>
    <w:p w:rsidR="0087692C" w:rsidRDefault="0087692C" w:rsidP="0087692C">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матеріальне та моральне стимулювання продуктивної праці, заохочення винахідницької і раціоналізаторської діяльності;</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692C">
        <w:rPr>
          <w:rFonts w:ascii="Times New Roman" w:hAnsi="Times New Roman" w:cs="Times New Roman"/>
          <w:sz w:val="28"/>
          <w:szCs w:val="28"/>
          <w:lang w:val="uk-UA"/>
        </w:rPr>
        <w:t>інші рішення, передбачені Статутом та законодавством України.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5.10. Повноваження  трудового колективу комунального підприємства реалізуються загальними зборами трудового колективу. Інтереси трудового колективу може представляти профспілковий комітет, діяльність якого регулюється законодавством України.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5.11. Відповідно до вимог Закону України «Про колективні угоди і договори» на підприємстві укладається колективний договір між адміністрацією комунального підприємства і трудовим колективом (або профспілковим комітетом).</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5.12. Адміністрацією комунального підприємства є посадові особи, які виконують функціональні обов’язки на підставі затверджених керівником Підприємства посадових інструкцій та несуть відповідальність за недотримання нормативних актів, згідно законодавства України.</w:t>
      </w:r>
    </w:p>
    <w:p w:rsidR="0087692C" w:rsidRDefault="0087692C" w:rsidP="0087692C">
      <w:pPr>
        <w:spacing w:after="0"/>
        <w:jc w:val="both"/>
        <w:rPr>
          <w:rFonts w:ascii="Times New Roman" w:hAnsi="Times New Roman" w:cs="Times New Roman"/>
          <w:sz w:val="28"/>
          <w:szCs w:val="28"/>
          <w:lang w:val="uk-UA"/>
        </w:rPr>
      </w:pPr>
    </w:p>
    <w:p w:rsidR="0087692C" w:rsidRDefault="0087692C" w:rsidP="0087692C">
      <w:pPr>
        <w:spacing w:after="0"/>
        <w:jc w:val="center"/>
        <w:rPr>
          <w:rFonts w:ascii="Times New Roman" w:hAnsi="Times New Roman" w:cs="Times New Roman"/>
          <w:b/>
          <w:sz w:val="28"/>
          <w:szCs w:val="28"/>
          <w:lang w:val="uk-UA"/>
        </w:rPr>
      </w:pPr>
    </w:p>
    <w:p w:rsidR="00C24949" w:rsidRDefault="00C24949" w:rsidP="0087692C">
      <w:pPr>
        <w:spacing w:after="0"/>
        <w:jc w:val="center"/>
        <w:rPr>
          <w:rFonts w:ascii="Times New Roman" w:hAnsi="Times New Roman" w:cs="Times New Roman"/>
          <w:b/>
          <w:sz w:val="28"/>
          <w:szCs w:val="28"/>
          <w:lang w:val="uk-UA"/>
        </w:rPr>
      </w:pPr>
    </w:p>
    <w:p w:rsidR="00C24949" w:rsidRDefault="00C24949" w:rsidP="0087692C">
      <w:pPr>
        <w:spacing w:after="0"/>
        <w:jc w:val="center"/>
        <w:rPr>
          <w:rFonts w:ascii="Times New Roman" w:hAnsi="Times New Roman" w:cs="Times New Roman"/>
          <w:b/>
          <w:sz w:val="28"/>
          <w:szCs w:val="28"/>
          <w:lang w:val="uk-UA"/>
        </w:rPr>
      </w:pPr>
    </w:p>
    <w:p w:rsidR="00C24949" w:rsidRDefault="00C24949" w:rsidP="0087692C">
      <w:pPr>
        <w:spacing w:after="0"/>
        <w:jc w:val="center"/>
        <w:rPr>
          <w:rFonts w:ascii="Times New Roman" w:hAnsi="Times New Roman" w:cs="Times New Roman"/>
          <w:b/>
          <w:sz w:val="28"/>
          <w:szCs w:val="28"/>
          <w:lang w:val="uk-UA"/>
        </w:rPr>
      </w:pPr>
    </w:p>
    <w:p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lastRenderedPageBreak/>
        <w:t>6. ГОСПОДАРСЬКА,ЕКОНОМІЧНА І СОЦІАЛЬНА ДІЯЛЬНІСТЬ ПІДПРИЄМСТВА</w:t>
      </w:r>
    </w:p>
    <w:p w:rsidR="0087692C" w:rsidRDefault="0087692C" w:rsidP="0087692C">
      <w:pPr>
        <w:spacing w:after="0"/>
        <w:rPr>
          <w:rFonts w:ascii="Times New Roman" w:hAnsi="Times New Roman" w:cs="Times New Roman"/>
          <w:b/>
          <w:sz w:val="28"/>
          <w:szCs w:val="28"/>
          <w:lang w:val="uk-UA"/>
        </w:rPr>
      </w:pPr>
    </w:p>
    <w:p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6.1.</w:t>
      </w:r>
      <w:r>
        <w:rPr>
          <w:rFonts w:ascii="Times New Roman" w:hAnsi="Times New Roman" w:cs="Times New Roman"/>
          <w:sz w:val="28"/>
          <w:szCs w:val="28"/>
          <w:lang w:val="uk-UA"/>
        </w:rPr>
        <w:t xml:space="preserve">  Мінімальний розмір заробітної плати працівників, які працюють за трудовим договором, визначається відповідно до ст. ст. 9-10 Закону України «Про оплату праці».</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6.2. Основним узагальнюючим показником фінансових результатів господарської діяльності є прибуток (дохід).</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6.3. Адміністрація Підприємства встановлює фонд оплати парці на умовах визначених галузевою угодою, колективним договором.</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6.4. Відносини Підприємства з іншими комунальними підприємствами, організаціями, суб’єктами підприємницької діяльності і громадянами в усіх сферах господарської чи професійної діяльності здійснюються на основі договорів.</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6.5. Підприємство реалізує послуги (роботи), продукцію, по тарифам, що встановлюються самостійно, а у випадках, передбачених законодавчими актами України,- державним тарифам.</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Тарифи та інші послуги визначаються включно за договором (домовленістю сторін). Із споживачами послуг укладаються договори.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6.6. Підприємство може поставляти продукцію, надавати послуги, виконувати роботи в кредит із сплатою покупцями (замовникам) процентів за користування кредитом.</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 </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6.8. Підприємство має право розраховуватись за послуги з іншими підприємствами постачальниками.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6.9. Підприємство користується банківським кредитом, в тому числі, на пільгових умовах чи комерційних договірних засадах. Підприємство може надавати банку на договірній основі право використовувати вільні кошти і встановлювати проценти за їх використання.</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6.10. Підприємство має право відкривати поточні та вкладні (депозитні) рахунки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НБУ.</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6.11. Підприємство несе відповідальність за додержання умов кредитних договорів і розрахункової дисципліни.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6.12. Підприємство є комунальною власністю і на нього розповсюджуються  усі особливості та обмеження, передбачені Законом України « Про  відновлення платоспроможності боржника або визнання його банкрутом» та іншими нормативно-правовими актами.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6.13. Підприємство зобов’язане постійно поліпшувати умови праці та побуту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суб’єктів підприємницької діяльності, які обслуговують трудовий колектив, але не входять до його складу.</w:t>
      </w:r>
    </w:p>
    <w:p w:rsidR="0087692C" w:rsidRDefault="0087692C" w:rsidP="0087692C">
      <w:pPr>
        <w:spacing w:after="0"/>
        <w:jc w:val="both"/>
        <w:rPr>
          <w:rFonts w:ascii="Times New Roman" w:hAnsi="Times New Roman" w:cs="Times New Roman"/>
          <w:sz w:val="28"/>
          <w:szCs w:val="28"/>
          <w:lang w:val="uk-UA"/>
        </w:rPr>
      </w:pPr>
    </w:p>
    <w:p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7. ОБЛІК ТА ЗВІТНІСТЬ</w:t>
      </w:r>
    </w:p>
    <w:p w:rsidR="0087692C" w:rsidRDefault="0087692C" w:rsidP="0087692C">
      <w:pPr>
        <w:spacing w:after="0"/>
        <w:jc w:val="both"/>
        <w:rPr>
          <w:rFonts w:ascii="Times New Roman" w:hAnsi="Times New Roman" w:cs="Times New Roman"/>
          <w:b/>
          <w:sz w:val="28"/>
          <w:szCs w:val="28"/>
          <w:lang w:val="uk-UA"/>
        </w:rPr>
      </w:pPr>
    </w:p>
    <w:p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7.1. </w:t>
      </w:r>
      <w:r>
        <w:rPr>
          <w:rFonts w:ascii="Times New Roman" w:hAnsi="Times New Roman" w:cs="Times New Roman"/>
          <w:sz w:val="28"/>
          <w:szCs w:val="28"/>
          <w:lang w:val="uk-UA"/>
        </w:rPr>
        <w:t xml:space="preserve"> Підприємство самостійно веде первинний та бухгалтерський облік результатів своєї роботи, складає статистичну інформацію та адміністративні дані.</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7.2.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7.3. Посадові особи Підприємства за порушення порядку подання статистичної звітності та адміністративних даних несуть відповідальність відповідно до законодавства.</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7.4.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7.5. Директор Підприємства щорічно в установленому порядку подає Власнику (УЖКГ) фінансовий план та несе персональну відповідальність за його виконання.</w:t>
      </w:r>
    </w:p>
    <w:p w:rsidR="0087692C" w:rsidRDefault="0087692C" w:rsidP="0087692C">
      <w:pPr>
        <w:spacing w:after="0"/>
        <w:jc w:val="both"/>
        <w:rPr>
          <w:rFonts w:ascii="Times New Roman" w:hAnsi="Times New Roman" w:cs="Times New Roman"/>
          <w:sz w:val="28"/>
          <w:szCs w:val="28"/>
          <w:lang w:val="uk-UA"/>
        </w:rPr>
      </w:pPr>
    </w:p>
    <w:p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8. КОНТРОЛЬ ЗА ДІЯЛЬНІСТЮ </w:t>
      </w:r>
    </w:p>
    <w:p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КОМУНАЛЬНОГО ПІДПРИЄМСТВА</w:t>
      </w:r>
    </w:p>
    <w:p w:rsidR="0087692C" w:rsidRDefault="0087692C" w:rsidP="0087692C">
      <w:pPr>
        <w:spacing w:after="0"/>
        <w:rPr>
          <w:rFonts w:ascii="Times New Roman" w:hAnsi="Times New Roman" w:cs="Times New Roman"/>
          <w:b/>
          <w:sz w:val="28"/>
          <w:szCs w:val="28"/>
          <w:lang w:val="uk-UA"/>
        </w:rPr>
      </w:pPr>
    </w:p>
    <w:p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8.1.  </w:t>
      </w:r>
      <w:r>
        <w:rPr>
          <w:rFonts w:ascii="Times New Roman" w:hAnsi="Times New Roman" w:cs="Times New Roman"/>
          <w:sz w:val="28"/>
          <w:szCs w:val="28"/>
          <w:lang w:val="uk-UA"/>
        </w:rPr>
        <w:t>Контроль за окремими сторонами діяльності Підприємства здійснюють:</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Державна податкова інспекція, державна  контрольно-ревізійна служба, державні органи, на які покладено нагляд за безпекою виробництва і праці, протипожежною і екологічною безпекою, інші органи відповідно до законодавства.</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8.2. Контроль за фінансово-господарською діяльністю Підприємства здійснюється ревізійною комісією, яка призначається Власником.</w:t>
      </w:r>
    </w:p>
    <w:p w:rsidR="0087692C" w:rsidRDefault="0087692C" w:rsidP="0087692C">
      <w:pPr>
        <w:spacing w:after="0"/>
        <w:jc w:val="both"/>
        <w:rPr>
          <w:rFonts w:ascii="Times New Roman" w:hAnsi="Times New Roman" w:cs="Times New Roman"/>
          <w:sz w:val="28"/>
          <w:szCs w:val="28"/>
          <w:lang w:val="uk-UA"/>
        </w:rPr>
      </w:pP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8.3. Ревізійна комісія надає висновки по річним звітам та балансам і може направляти подання Засновнику про позачерговий звіт керівника комунального підприємства, якщо виникла загроза  інтересам Підприємства, Власника або виявлені зловживання службовим становищем посадових осіб.</w:t>
      </w:r>
    </w:p>
    <w:p w:rsidR="0087692C" w:rsidRDefault="0087692C" w:rsidP="0087692C">
      <w:pPr>
        <w:spacing w:after="0"/>
        <w:jc w:val="both"/>
        <w:rPr>
          <w:rFonts w:ascii="Times New Roman" w:hAnsi="Times New Roman" w:cs="Times New Roman"/>
          <w:sz w:val="28"/>
          <w:szCs w:val="28"/>
          <w:lang w:val="uk-UA"/>
        </w:rPr>
      </w:pPr>
    </w:p>
    <w:p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9. РЕОРГАНІЗАЦІЯ ТА ЛІКВІДАЦІЯ </w:t>
      </w:r>
    </w:p>
    <w:p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rsidR="0087692C" w:rsidRDefault="0087692C" w:rsidP="0087692C">
      <w:pPr>
        <w:spacing w:after="0"/>
        <w:rPr>
          <w:rFonts w:ascii="Times New Roman" w:hAnsi="Times New Roman" w:cs="Times New Roman"/>
          <w:b/>
          <w:sz w:val="28"/>
          <w:szCs w:val="28"/>
          <w:lang w:val="uk-UA"/>
        </w:rPr>
      </w:pPr>
    </w:p>
    <w:p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9.1. </w:t>
      </w:r>
      <w:r>
        <w:rPr>
          <w:rFonts w:ascii="Times New Roman" w:hAnsi="Times New Roman" w:cs="Times New Roman"/>
          <w:sz w:val="28"/>
          <w:szCs w:val="28"/>
          <w:lang w:val="uk-UA"/>
        </w:rPr>
        <w:t xml:space="preserve"> Ліквідація та реорганізація (шляхом злиття, розподілу, відокремлення, перетворення) Підприємства проводяться:</w:t>
      </w:r>
    </w:p>
    <w:p w:rsidR="0087692C" w:rsidRDefault="0087692C" w:rsidP="0087692C">
      <w:pPr>
        <w:pStyle w:val="a3"/>
        <w:numPr>
          <w:ilvl w:val="0"/>
          <w:numId w:val="1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рішенням Власника;</w:t>
      </w:r>
    </w:p>
    <w:p w:rsidR="0087692C" w:rsidRDefault="0087692C" w:rsidP="0087692C">
      <w:pPr>
        <w:pStyle w:val="a3"/>
        <w:numPr>
          <w:ilvl w:val="0"/>
          <w:numId w:val="1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 випадках, передбаченим законом;</w:t>
      </w:r>
    </w:p>
    <w:p w:rsidR="0087692C" w:rsidRDefault="0087692C" w:rsidP="0087692C">
      <w:pPr>
        <w:pStyle w:val="a3"/>
        <w:numPr>
          <w:ilvl w:val="0"/>
          <w:numId w:val="13"/>
        </w:num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за рішенням суду.</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9.2. Підприємство ліквідується у разі:</w:t>
      </w:r>
    </w:p>
    <w:p w:rsidR="0087692C" w:rsidRDefault="0087692C" w:rsidP="0087692C">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визнання його банкрутом;</w:t>
      </w:r>
    </w:p>
    <w:p w:rsidR="0087692C" w:rsidRDefault="0087692C" w:rsidP="0087692C">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якщо прийняте рішення про заборону діяльності комунального підприємства через невиконання умов, встановлених законодавством;</w:t>
      </w:r>
    </w:p>
    <w:p w:rsidR="0087692C" w:rsidRDefault="0087692C" w:rsidP="0087692C">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якщо рішенням суду будуть визнані недійсними установчі документи та рішення про створення комунального підприємства;</w:t>
      </w:r>
    </w:p>
    <w:p w:rsidR="0087692C" w:rsidRDefault="0087692C" w:rsidP="0087692C">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 інших підставах, передбачених законодавством України.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9.3. Ліквідація Підприємства здійснюється ліквідаційною комісією, яка створюється Власником.</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9.4. У раз визнання Підприємства банкрутом - порядок створення ліквідаційної комісії, а також умови ліквідації комунального підприємства визначаються Законом України «Про відновлення платоспроможності боржника або визнання його банкрутом».</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9.5. Майно, що залишилось після задоволення кредиторів використовується за вказівкою Власника.</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9.6. У разі  реорганізації Підприємства його права та обов’язки переходять до правонаступників у відповідності до законодавства.</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9.7. При ліквідації та реорганізації Підприємства працівникам, які звільняються, гарантується дотримання їх прав та законних інтересів у відповідності з законодавством України про працю.</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9.8. Підприємство вважається ліквідованим з моменту виключення його з Єдиного державного реєстру підприємства та організацій України.</w:t>
      </w:r>
    </w:p>
    <w:p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9.9. Підприємство вважається реорганізованим з моменту, визначеному в законі.</w:t>
      </w:r>
    </w:p>
    <w:p w:rsidR="0087692C" w:rsidRDefault="0087692C" w:rsidP="0087692C">
      <w:pPr>
        <w:spacing w:after="0"/>
        <w:jc w:val="both"/>
        <w:rPr>
          <w:rFonts w:ascii="Times New Roman" w:hAnsi="Times New Roman" w:cs="Times New Roman"/>
          <w:sz w:val="28"/>
          <w:szCs w:val="28"/>
          <w:lang w:val="uk-UA"/>
        </w:rPr>
      </w:pPr>
    </w:p>
    <w:p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10. ПОРЯДОК ВНЕСЕННЯ ЗМІН ТА ДОПОВНЕНЬ </w:t>
      </w:r>
    </w:p>
    <w:p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ДО СТАТУТУ ПІДПРИЄМСТВА</w:t>
      </w:r>
    </w:p>
    <w:p w:rsidR="0087692C" w:rsidRDefault="0087692C" w:rsidP="0087692C">
      <w:pPr>
        <w:spacing w:after="0"/>
        <w:rPr>
          <w:rFonts w:ascii="Times New Roman" w:hAnsi="Times New Roman" w:cs="Times New Roman"/>
          <w:b/>
          <w:sz w:val="28"/>
          <w:szCs w:val="28"/>
          <w:lang w:val="uk-UA"/>
        </w:rPr>
      </w:pPr>
    </w:p>
    <w:p w:rsidR="0087692C" w:rsidRDefault="0087692C" w:rsidP="0087692C">
      <w:pPr>
        <w:spacing w:after="0"/>
        <w:rPr>
          <w:rFonts w:ascii="Times New Roman" w:hAnsi="Times New Roman" w:cs="Times New Roman"/>
          <w:sz w:val="28"/>
          <w:szCs w:val="28"/>
          <w:lang w:val="uk-UA"/>
        </w:rPr>
      </w:pPr>
      <w:r w:rsidRPr="0087692C">
        <w:rPr>
          <w:rFonts w:ascii="Times New Roman" w:hAnsi="Times New Roman" w:cs="Times New Roman"/>
          <w:sz w:val="28"/>
          <w:szCs w:val="28"/>
          <w:lang w:val="uk-UA"/>
        </w:rPr>
        <w:t>10.1.</w:t>
      </w:r>
      <w:r>
        <w:rPr>
          <w:rFonts w:ascii="Times New Roman" w:hAnsi="Times New Roman" w:cs="Times New Roman"/>
          <w:sz w:val="28"/>
          <w:szCs w:val="28"/>
          <w:lang w:val="uk-UA"/>
        </w:rPr>
        <w:t xml:space="preserve"> Зміни і доповнення до цього Статуту підлягають державній реєстрації.</w:t>
      </w:r>
    </w:p>
    <w:p w:rsidR="0087692C" w:rsidRDefault="0087692C" w:rsidP="0087692C">
      <w:pPr>
        <w:spacing w:after="0"/>
        <w:rPr>
          <w:rFonts w:ascii="Times New Roman" w:hAnsi="Times New Roman" w:cs="Times New Roman"/>
          <w:sz w:val="28"/>
          <w:szCs w:val="28"/>
          <w:lang w:val="uk-UA"/>
        </w:rPr>
      </w:pPr>
      <w:r>
        <w:rPr>
          <w:rFonts w:ascii="Times New Roman" w:hAnsi="Times New Roman" w:cs="Times New Roman"/>
          <w:sz w:val="28"/>
          <w:szCs w:val="28"/>
          <w:lang w:val="uk-UA"/>
        </w:rPr>
        <w:t>10.2. Доповнення до Статуту оформляються окремими додатками</w:t>
      </w:r>
      <w:r w:rsidR="00C24949">
        <w:rPr>
          <w:rFonts w:ascii="Times New Roman" w:hAnsi="Times New Roman" w:cs="Times New Roman"/>
          <w:sz w:val="28"/>
          <w:szCs w:val="28"/>
          <w:lang w:val="uk-UA"/>
        </w:rPr>
        <w:t xml:space="preserve"> чи шляхом викладу Статуту в   новій редакції.</w:t>
      </w:r>
    </w:p>
    <w:p w:rsidR="0087692C" w:rsidRPr="0087692C" w:rsidRDefault="0087692C" w:rsidP="0087692C">
      <w:pPr>
        <w:spacing w:after="0"/>
        <w:rPr>
          <w:rFonts w:ascii="Times New Roman" w:hAnsi="Times New Roman" w:cs="Times New Roman"/>
          <w:sz w:val="28"/>
          <w:szCs w:val="28"/>
          <w:lang w:val="uk-UA"/>
        </w:rPr>
      </w:pPr>
      <w:r>
        <w:rPr>
          <w:rFonts w:ascii="Times New Roman" w:hAnsi="Times New Roman" w:cs="Times New Roman"/>
          <w:sz w:val="28"/>
          <w:szCs w:val="28"/>
          <w:lang w:val="uk-UA"/>
        </w:rPr>
        <w:t>10.3. У випадку до Статуту змін, пов’язаних зі зміною найменування, форми власності або організаційної форми, проводиться перереєстрація комунального підприємства.</w:t>
      </w:r>
    </w:p>
    <w:p w:rsidR="0087692C" w:rsidRPr="00D26805" w:rsidRDefault="0087692C" w:rsidP="0087692C">
      <w:pPr>
        <w:spacing w:after="0"/>
        <w:jc w:val="center"/>
        <w:rPr>
          <w:rFonts w:ascii="Times New Roman" w:hAnsi="Times New Roman" w:cs="Times New Roman"/>
          <w:b/>
          <w:sz w:val="28"/>
          <w:szCs w:val="28"/>
        </w:rPr>
      </w:pPr>
    </w:p>
    <w:p w:rsidR="00D26805" w:rsidRPr="00D26805" w:rsidRDefault="00D26805" w:rsidP="0087692C">
      <w:pPr>
        <w:spacing w:after="0"/>
        <w:jc w:val="center"/>
        <w:rPr>
          <w:rFonts w:ascii="Times New Roman" w:hAnsi="Times New Roman" w:cs="Times New Roman"/>
          <w:b/>
          <w:sz w:val="28"/>
          <w:szCs w:val="28"/>
        </w:rPr>
      </w:pPr>
    </w:p>
    <w:p w:rsidR="00D26805" w:rsidRPr="00D26805" w:rsidRDefault="00D26805" w:rsidP="0087692C">
      <w:pPr>
        <w:spacing w:after="0"/>
        <w:jc w:val="center"/>
        <w:rPr>
          <w:rFonts w:ascii="Times New Roman" w:hAnsi="Times New Roman" w:cs="Times New Roman"/>
          <w:b/>
          <w:sz w:val="28"/>
          <w:szCs w:val="28"/>
        </w:rPr>
      </w:pPr>
    </w:p>
    <w:p w:rsidR="00D26805" w:rsidRPr="00D26805" w:rsidRDefault="00D26805" w:rsidP="0087692C">
      <w:pPr>
        <w:spacing w:after="0"/>
        <w:jc w:val="center"/>
        <w:rPr>
          <w:rFonts w:ascii="Times New Roman" w:hAnsi="Times New Roman" w:cs="Times New Roman"/>
          <w:b/>
          <w:sz w:val="28"/>
          <w:szCs w:val="28"/>
        </w:rPr>
      </w:pPr>
    </w:p>
    <w:p w:rsidR="00D26805" w:rsidRPr="00D26805" w:rsidRDefault="00D26805" w:rsidP="0087692C">
      <w:pPr>
        <w:spacing w:after="0"/>
        <w:jc w:val="center"/>
        <w:rPr>
          <w:rFonts w:ascii="Times New Roman" w:hAnsi="Times New Roman" w:cs="Times New Roman"/>
          <w:b/>
          <w:sz w:val="28"/>
          <w:szCs w:val="28"/>
        </w:rPr>
      </w:pPr>
    </w:p>
    <w:p w:rsidR="00D26805" w:rsidRPr="00D26805" w:rsidRDefault="00D26805" w:rsidP="0087692C">
      <w:pPr>
        <w:spacing w:after="0"/>
        <w:jc w:val="center"/>
        <w:rPr>
          <w:rFonts w:ascii="Times New Roman" w:hAnsi="Times New Roman" w:cs="Times New Roman"/>
          <w:b/>
          <w:sz w:val="28"/>
          <w:szCs w:val="28"/>
        </w:rPr>
      </w:pPr>
    </w:p>
    <w:p w:rsidR="00D26805" w:rsidRPr="00D26805" w:rsidRDefault="00D26805" w:rsidP="0087692C">
      <w:pPr>
        <w:spacing w:after="0"/>
        <w:jc w:val="center"/>
        <w:rPr>
          <w:rFonts w:ascii="Times New Roman" w:hAnsi="Times New Roman" w:cs="Times New Roman"/>
          <w:b/>
          <w:sz w:val="28"/>
          <w:szCs w:val="28"/>
        </w:rPr>
      </w:pPr>
    </w:p>
    <w:p w:rsidR="00D26805" w:rsidRPr="00D26805"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Pr="00FA3A1A" w:rsidRDefault="00D26805" w:rsidP="0087692C">
      <w:pPr>
        <w:spacing w:after="0"/>
        <w:jc w:val="center"/>
        <w:rPr>
          <w:rFonts w:ascii="Times New Roman" w:hAnsi="Times New Roman" w:cs="Times New Roman"/>
          <w:b/>
          <w:sz w:val="28"/>
          <w:szCs w:val="28"/>
        </w:rPr>
      </w:pPr>
    </w:p>
    <w:p w:rsidR="00D26805" w:rsidRDefault="00D26805" w:rsidP="00D26805">
      <w:pPr>
        <w:spacing w:after="0"/>
        <w:jc w:val="center"/>
        <w:rPr>
          <w:rFonts w:ascii="Times New Roman" w:hAnsi="Times New Roman" w:cs="Times New Roman"/>
          <w:b/>
          <w:sz w:val="28"/>
          <w:szCs w:val="28"/>
          <w:lang w:val="uk-UA"/>
        </w:rPr>
      </w:pPr>
    </w:p>
    <w:p w:rsidR="00D26805" w:rsidRPr="00D26805" w:rsidRDefault="00D26805" w:rsidP="00D2680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D26805" w:rsidRPr="00D26805" w:rsidSect="005959E3">
      <w:pgSz w:w="11906" w:h="16838"/>
      <w:pgMar w:top="794" w:right="737" w:bottom="794"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54BB"/>
    <w:multiLevelType w:val="hybridMultilevel"/>
    <w:tmpl w:val="84E8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C4BE2"/>
    <w:multiLevelType w:val="multilevel"/>
    <w:tmpl w:val="A5D8B8C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2475CA"/>
    <w:multiLevelType w:val="hybridMultilevel"/>
    <w:tmpl w:val="2D186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B1277"/>
    <w:multiLevelType w:val="multilevel"/>
    <w:tmpl w:val="8BE0B4C2"/>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nsid w:val="314E27A7"/>
    <w:multiLevelType w:val="hybridMultilevel"/>
    <w:tmpl w:val="D00E3A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B40B4"/>
    <w:multiLevelType w:val="hybridMultilevel"/>
    <w:tmpl w:val="EE0A843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FE6AC6"/>
    <w:multiLevelType w:val="hybridMultilevel"/>
    <w:tmpl w:val="FE28C866"/>
    <w:lvl w:ilvl="0" w:tplc="4C8E69D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56D910A8"/>
    <w:multiLevelType w:val="hybridMultilevel"/>
    <w:tmpl w:val="07A6C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E566146"/>
    <w:multiLevelType w:val="hybridMultilevel"/>
    <w:tmpl w:val="2C80A864"/>
    <w:lvl w:ilvl="0" w:tplc="4C8E6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F17EBF"/>
    <w:multiLevelType w:val="hybridMultilevel"/>
    <w:tmpl w:val="AA507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59855C0"/>
    <w:multiLevelType w:val="hybridMultilevel"/>
    <w:tmpl w:val="6786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812EDA"/>
    <w:multiLevelType w:val="hybridMultilevel"/>
    <w:tmpl w:val="1BBC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E9514A"/>
    <w:multiLevelType w:val="hybridMultilevel"/>
    <w:tmpl w:val="8D48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377732"/>
    <w:multiLevelType w:val="hybridMultilevel"/>
    <w:tmpl w:val="F97A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
  </w:num>
  <w:num w:numId="5">
    <w:abstractNumId w:val="5"/>
  </w:num>
  <w:num w:numId="6">
    <w:abstractNumId w:val="4"/>
  </w:num>
  <w:num w:numId="7">
    <w:abstractNumId w:val="8"/>
  </w:num>
  <w:num w:numId="8">
    <w:abstractNumId w:val="6"/>
  </w:num>
  <w:num w:numId="9">
    <w:abstractNumId w:val="9"/>
  </w:num>
  <w:num w:numId="10">
    <w:abstractNumId w:val="7"/>
  </w:num>
  <w:num w:numId="11">
    <w:abstractNumId w:val="12"/>
  </w:num>
  <w:num w:numId="12">
    <w:abstractNumId w:val="0"/>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81"/>
  <w:displayHorizontalDrawingGridEvery w:val="2"/>
  <w:characterSpacingControl w:val="doNotCompress"/>
  <w:compat/>
  <w:rsids>
    <w:rsidRoot w:val="005959E3"/>
    <w:rsid w:val="005959E3"/>
    <w:rsid w:val="0087692C"/>
    <w:rsid w:val="00AC3B66"/>
    <w:rsid w:val="00AC3E38"/>
    <w:rsid w:val="00C24949"/>
    <w:rsid w:val="00C766DD"/>
    <w:rsid w:val="00D26805"/>
    <w:rsid w:val="00FA2FF7"/>
    <w:rsid w:val="00FA3A1A"/>
    <w:rsid w:val="00FA5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9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35CE-EDDC-4A07-8A19-FD9B13F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2961</Words>
  <Characters>16879</Characters>
  <Application>Microsoft Office Word</Application>
  <DocSecurity>0</DocSecurity>
  <Lines>140</Lines>
  <Paragraphs>39</Paragraphs>
  <ScaleCrop>false</ScaleCrop>
  <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2017-03-11T18:32:00Z</dcterms:created>
  <dcterms:modified xsi:type="dcterms:W3CDTF">2019-09-09T06:33:00Z</dcterms:modified>
</cp:coreProperties>
</file>