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FFCD1" w14:textId="77777777" w:rsidR="0051344F" w:rsidRPr="004B1A51" w:rsidRDefault="0076377D" w:rsidP="0076377D">
      <w:pPr>
        <w:pStyle w:val="a3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bookmarkStart w:id="0" w:name="_GoBack"/>
      <w:bookmarkEnd w:id="0"/>
      <w:r w:rsidRPr="004B1A51">
        <w:rPr>
          <w:b/>
          <w:sz w:val="28"/>
          <w:szCs w:val="28"/>
          <w:bdr w:val="none" w:sz="0" w:space="0" w:color="auto" w:frame="1"/>
          <w:lang w:val="uk-UA"/>
        </w:rPr>
        <w:t xml:space="preserve">Звіт </w:t>
      </w:r>
    </w:p>
    <w:p w14:paraId="42D2B9A3" w14:textId="77777777" w:rsidR="0076377D" w:rsidRPr="004B1A51" w:rsidRDefault="0076377D" w:rsidP="0076377D">
      <w:pPr>
        <w:pStyle w:val="a3"/>
        <w:spacing w:before="0" w:beforeAutospacing="0" w:after="0" w:afterAutospacing="0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4B1A51">
        <w:rPr>
          <w:b/>
          <w:sz w:val="28"/>
          <w:szCs w:val="28"/>
          <w:bdr w:val="none" w:sz="0" w:space="0" w:color="auto" w:frame="1"/>
          <w:lang w:val="uk-UA"/>
        </w:rPr>
        <w:t xml:space="preserve">Комунального некомерційного підприємства </w:t>
      </w:r>
    </w:p>
    <w:p w14:paraId="292888A5" w14:textId="77777777" w:rsidR="0076377D" w:rsidRPr="004B1A51" w:rsidRDefault="0076377D" w:rsidP="0076377D">
      <w:pPr>
        <w:spacing w:after="0" w:line="240" w:lineRule="auto"/>
        <w:jc w:val="center"/>
        <w:rPr>
          <w:b/>
          <w:sz w:val="28"/>
          <w:szCs w:val="28"/>
          <w:bdr w:val="none" w:sz="0" w:space="0" w:color="auto" w:frame="1"/>
        </w:rPr>
      </w:pPr>
      <w:r w:rsidRPr="004B1A51">
        <w:rPr>
          <w:b/>
          <w:sz w:val="28"/>
          <w:szCs w:val="28"/>
          <w:bdr w:val="none" w:sz="0" w:space="0" w:color="auto" w:frame="1"/>
        </w:rPr>
        <w:t>«Дитячий заклад оздоровлення та відпочинку «Зоряний»</w:t>
      </w:r>
    </w:p>
    <w:p w14:paraId="130EE109" w14:textId="77777777" w:rsidR="0076377D" w:rsidRPr="004B1A51" w:rsidRDefault="0076377D" w:rsidP="0076377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B1A51">
        <w:rPr>
          <w:b/>
          <w:sz w:val="28"/>
          <w:szCs w:val="28"/>
          <w:bdr w:val="none" w:sz="0" w:space="0" w:color="auto" w:frame="1"/>
        </w:rPr>
        <w:t>Кременчуцької міської ради Кременчуцького району Полтавської області</w:t>
      </w:r>
      <w:r w:rsidRPr="004B1A51">
        <w:rPr>
          <w:rFonts w:ascii="Arial" w:hAnsi="Arial" w:cs="Arial"/>
          <w:b/>
          <w:sz w:val="28"/>
          <w:szCs w:val="28"/>
        </w:rPr>
        <w:br/>
      </w:r>
      <w:r w:rsidRPr="004B1A51">
        <w:rPr>
          <w:b/>
          <w:sz w:val="28"/>
          <w:szCs w:val="28"/>
          <w:bdr w:val="none" w:sz="0" w:space="0" w:color="auto" w:frame="1"/>
        </w:rPr>
        <w:t>про проведену роботу за 2020 рік</w:t>
      </w:r>
    </w:p>
    <w:p w14:paraId="3CDBC77F" w14:textId="77777777" w:rsidR="0076377D" w:rsidRPr="004B1A51" w:rsidRDefault="0076377D" w:rsidP="00763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4B1A51">
        <w:rPr>
          <w:sz w:val="28"/>
          <w:szCs w:val="28"/>
          <w:bdr w:val="none" w:sz="0" w:space="0" w:color="auto" w:frame="1"/>
          <w:lang w:val="uk-UA"/>
        </w:rPr>
        <w:t xml:space="preserve">Протягом 2020 року дирекцією Комунального некомерційного підприємства </w:t>
      </w:r>
    </w:p>
    <w:p w14:paraId="568139F0" w14:textId="1FD102BD" w:rsidR="00F14850" w:rsidRPr="004B1A51" w:rsidRDefault="0076377D" w:rsidP="00F14850">
      <w:pPr>
        <w:spacing w:after="0" w:line="240" w:lineRule="auto"/>
        <w:jc w:val="both"/>
        <w:rPr>
          <w:sz w:val="28"/>
          <w:szCs w:val="28"/>
          <w:bdr w:val="none" w:sz="0" w:space="0" w:color="auto" w:frame="1"/>
        </w:rPr>
      </w:pPr>
      <w:r w:rsidRPr="004B1A51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«Дитячий заклад оздоровлення та відпочинку «Зоряний» </w:t>
      </w:r>
      <w:r w:rsidRPr="004B1A51">
        <w:rPr>
          <w:sz w:val="28"/>
          <w:szCs w:val="28"/>
          <w:bdr w:val="none" w:sz="0" w:space="0" w:color="auto" w:frame="1"/>
        </w:rPr>
        <w:t>Кременчуцької міської ради Кременчуцького району Полтавської</w:t>
      </w:r>
      <w:r w:rsidRPr="004B1A51">
        <w:rPr>
          <w:b/>
          <w:sz w:val="28"/>
          <w:szCs w:val="28"/>
          <w:bdr w:val="none" w:sz="0" w:space="0" w:color="auto" w:frame="1"/>
        </w:rPr>
        <w:t xml:space="preserve"> </w:t>
      </w:r>
      <w:r w:rsidRPr="004B1A51">
        <w:rPr>
          <w:sz w:val="28"/>
          <w:szCs w:val="28"/>
          <w:bdr w:val="none" w:sz="0" w:space="0" w:color="auto" w:frame="1"/>
        </w:rPr>
        <w:t xml:space="preserve">області проводилася відповідна робота </w:t>
      </w:r>
      <w:r w:rsidR="000B6746">
        <w:rPr>
          <w:sz w:val="28"/>
          <w:szCs w:val="28"/>
          <w:bdr w:val="none" w:sz="0" w:space="0" w:color="auto" w:frame="1"/>
        </w:rPr>
        <w:t>з</w:t>
      </w:r>
      <w:r w:rsidRPr="004B1A51">
        <w:rPr>
          <w:sz w:val="28"/>
          <w:szCs w:val="28"/>
          <w:bdr w:val="none" w:sz="0" w:space="0" w:color="auto" w:frame="1"/>
        </w:rPr>
        <w:t xml:space="preserve"> проведенн</w:t>
      </w:r>
      <w:r w:rsidR="000B6746">
        <w:rPr>
          <w:sz w:val="28"/>
          <w:szCs w:val="28"/>
          <w:bdr w:val="none" w:sz="0" w:space="0" w:color="auto" w:frame="1"/>
        </w:rPr>
        <w:t>я</w:t>
      </w:r>
      <w:r w:rsidRPr="004B1A51">
        <w:rPr>
          <w:sz w:val="28"/>
          <w:szCs w:val="28"/>
          <w:bdr w:val="none" w:sz="0" w:space="0" w:color="auto" w:frame="1"/>
        </w:rPr>
        <w:t xml:space="preserve"> поточного та косметичного ремонту всіх приміще</w:t>
      </w:r>
      <w:r w:rsidR="0051344F" w:rsidRPr="004B1A51">
        <w:rPr>
          <w:sz w:val="28"/>
          <w:szCs w:val="28"/>
          <w:bdr w:val="none" w:sz="0" w:space="0" w:color="auto" w:frame="1"/>
        </w:rPr>
        <w:t>нь, майна, технічного оснащення підприємства</w:t>
      </w:r>
      <w:r w:rsidRPr="004B1A51">
        <w:rPr>
          <w:sz w:val="28"/>
          <w:szCs w:val="28"/>
          <w:bdr w:val="none" w:sz="0" w:space="0" w:color="auto" w:frame="1"/>
        </w:rPr>
        <w:t xml:space="preserve"> та благоустрою територій.</w:t>
      </w:r>
      <w:r w:rsidRPr="004B1A51">
        <w:rPr>
          <w:rFonts w:ascii="Arial" w:hAnsi="Arial" w:cs="Arial"/>
          <w:sz w:val="28"/>
          <w:szCs w:val="28"/>
        </w:rPr>
        <w:br/>
      </w:r>
      <w:r w:rsidRPr="004B1A51">
        <w:rPr>
          <w:sz w:val="28"/>
          <w:szCs w:val="28"/>
          <w:bdr w:val="none" w:sz="0" w:space="0" w:color="auto" w:frame="1"/>
        </w:rPr>
        <w:t>Отримано та поновлено всі необхідні дозволи контролюючих органів для подальшого проведення змістовного та безпечного відпочинку дітей в літній період 20</w:t>
      </w:r>
      <w:r w:rsidR="0051344F" w:rsidRPr="004B1A51">
        <w:rPr>
          <w:sz w:val="28"/>
          <w:szCs w:val="28"/>
          <w:bdr w:val="none" w:sz="0" w:space="0" w:color="auto" w:frame="1"/>
        </w:rPr>
        <w:t>20</w:t>
      </w:r>
      <w:r w:rsidRPr="004B1A51">
        <w:rPr>
          <w:sz w:val="28"/>
          <w:szCs w:val="28"/>
          <w:bdr w:val="none" w:sz="0" w:space="0" w:color="auto" w:frame="1"/>
        </w:rPr>
        <w:t xml:space="preserve"> року. Проведена рекламна кампанія </w:t>
      </w:r>
      <w:r w:rsidR="00483BCF">
        <w:rPr>
          <w:sz w:val="28"/>
          <w:szCs w:val="28"/>
          <w:bdr w:val="none" w:sz="0" w:space="0" w:color="auto" w:frame="1"/>
        </w:rPr>
        <w:t>з</w:t>
      </w:r>
      <w:r w:rsidRPr="004B1A51">
        <w:rPr>
          <w:sz w:val="28"/>
          <w:szCs w:val="28"/>
          <w:bdr w:val="none" w:sz="0" w:space="0" w:color="auto" w:frame="1"/>
        </w:rPr>
        <w:t xml:space="preserve"> реалізації путівок на оздоровлення дітей.</w:t>
      </w:r>
      <w:r w:rsidR="006B5769">
        <w:rPr>
          <w:sz w:val="28"/>
          <w:szCs w:val="28"/>
          <w:bdr w:val="none" w:sz="0" w:space="0" w:color="auto" w:frame="1"/>
        </w:rPr>
        <w:t xml:space="preserve"> </w:t>
      </w:r>
      <w:r w:rsidR="00F14850" w:rsidRPr="004B1A51">
        <w:rPr>
          <w:sz w:val="28"/>
          <w:szCs w:val="28"/>
          <w:bdr w:val="none" w:sz="0" w:space="0" w:color="auto" w:frame="1"/>
        </w:rPr>
        <w:t>За 2020 рік продовжилось оновлення матеріально – технічної бази</w:t>
      </w:r>
      <w:r w:rsidR="00F14850" w:rsidRPr="004B1A51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F14850" w:rsidRPr="004B1A51">
        <w:rPr>
          <w:sz w:val="28"/>
          <w:szCs w:val="28"/>
          <w:bdr w:val="none" w:sz="0" w:space="0" w:color="auto" w:frame="1"/>
        </w:rPr>
        <w:t xml:space="preserve">за рахунок коштів місцевого бюджету. Були придбані </w:t>
      </w:r>
      <w:r w:rsidR="002949E2" w:rsidRPr="004B1A51">
        <w:rPr>
          <w:sz w:val="28"/>
          <w:szCs w:val="28"/>
          <w:bdr w:val="none" w:sz="0" w:space="0" w:color="auto" w:frame="1"/>
        </w:rPr>
        <w:t xml:space="preserve">три </w:t>
      </w:r>
      <w:r w:rsidR="00F14850" w:rsidRPr="00F14850">
        <w:rPr>
          <w:sz w:val="28"/>
          <w:szCs w:val="28"/>
          <w:bdr w:val="none" w:sz="0" w:space="0" w:color="auto" w:frame="1"/>
        </w:rPr>
        <w:t>пральні машини</w:t>
      </w:r>
      <w:r w:rsidR="002949E2" w:rsidRPr="004B1A51">
        <w:rPr>
          <w:sz w:val="28"/>
          <w:szCs w:val="28"/>
          <w:bdr w:val="none" w:sz="0" w:space="0" w:color="auto" w:frame="1"/>
        </w:rPr>
        <w:t>,</w:t>
      </w:r>
      <w:r w:rsidR="00F14850" w:rsidRPr="00F14850">
        <w:rPr>
          <w:sz w:val="28"/>
          <w:szCs w:val="28"/>
          <w:bdr w:val="none" w:sz="0" w:space="0" w:color="auto" w:frame="1"/>
        </w:rPr>
        <w:t xml:space="preserve"> </w:t>
      </w:r>
      <w:r w:rsidR="002949E2" w:rsidRPr="004B1A51">
        <w:rPr>
          <w:sz w:val="28"/>
          <w:szCs w:val="28"/>
          <w:bdr w:val="none" w:sz="0" w:space="0" w:color="auto" w:frame="1"/>
        </w:rPr>
        <w:t xml:space="preserve">три </w:t>
      </w:r>
      <w:r w:rsidR="00F14850" w:rsidRPr="00F14850">
        <w:rPr>
          <w:sz w:val="28"/>
          <w:szCs w:val="28"/>
          <w:bdr w:val="none" w:sz="0" w:space="0" w:color="auto" w:frame="1"/>
        </w:rPr>
        <w:t xml:space="preserve">сушильні машини </w:t>
      </w:r>
      <w:r w:rsidR="002949E2" w:rsidRPr="004B1A51">
        <w:rPr>
          <w:sz w:val="28"/>
          <w:szCs w:val="28"/>
          <w:bdr w:val="none" w:sz="0" w:space="0" w:color="auto" w:frame="1"/>
        </w:rPr>
        <w:t>та</w:t>
      </w:r>
      <w:r w:rsidR="00F14850" w:rsidRPr="00F14850">
        <w:rPr>
          <w:sz w:val="28"/>
          <w:szCs w:val="28"/>
          <w:bdr w:val="none" w:sz="0" w:space="0" w:color="auto" w:frame="1"/>
        </w:rPr>
        <w:t xml:space="preserve"> гладильний прес </w:t>
      </w:r>
      <w:r w:rsidR="002949E2" w:rsidRPr="004B1A51">
        <w:rPr>
          <w:sz w:val="28"/>
          <w:szCs w:val="28"/>
          <w:bdr w:val="none" w:sz="0" w:space="0" w:color="auto" w:frame="1"/>
        </w:rPr>
        <w:t>на загальну суму 102670,00</w:t>
      </w:r>
      <w:r w:rsidR="00F14850" w:rsidRPr="00F14850">
        <w:rPr>
          <w:sz w:val="28"/>
          <w:szCs w:val="28"/>
          <w:bdr w:val="none" w:sz="0" w:space="0" w:color="auto" w:frame="1"/>
        </w:rPr>
        <w:t xml:space="preserve"> грн.</w:t>
      </w:r>
      <w:r w:rsidR="004B1A51" w:rsidRPr="004B1A51">
        <w:rPr>
          <w:sz w:val="28"/>
          <w:szCs w:val="28"/>
          <w:bdr w:val="none" w:sz="0" w:space="0" w:color="auto" w:frame="1"/>
        </w:rPr>
        <w:t xml:space="preserve"> Було проведено </w:t>
      </w:r>
      <w:r w:rsidR="004B1A51" w:rsidRPr="00F14850">
        <w:rPr>
          <w:sz w:val="28"/>
          <w:szCs w:val="28"/>
          <w:bdr w:val="none" w:sz="0" w:space="0" w:color="auto" w:frame="1"/>
        </w:rPr>
        <w:t xml:space="preserve">капітальний ремонт тротуарного покриття перед будівлею їдальні  в ДЗОВ </w:t>
      </w:r>
      <w:r w:rsidR="00483BCF">
        <w:rPr>
          <w:sz w:val="28"/>
          <w:szCs w:val="28"/>
          <w:bdr w:val="none" w:sz="0" w:space="0" w:color="auto" w:frame="1"/>
        </w:rPr>
        <w:t>«</w:t>
      </w:r>
      <w:r w:rsidR="004B1A51" w:rsidRPr="00F14850">
        <w:rPr>
          <w:sz w:val="28"/>
          <w:szCs w:val="28"/>
          <w:bdr w:val="none" w:sz="0" w:space="0" w:color="auto" w:frame="1"/>
        </w:rPr>
        <w:t>Зоряний</w:t>
      </w:r>
      <w:r w:rsidR="00483BCF">
        <w:rPr>
          <w:sz w:val="28"/>
          <w:szCs w:val="28"/>
          <w:bdr w:val="none" w:sz="0" w:space="0" w:color="auto" w:frame="1"/>
        </w:rPr>
        <w:t>»</w:t>
      </w:r>
      <w:r w:rsidR="004B1A51" w:rsidRPr="004B1A51">
        <w:rPr>
          <w:sz w:val="28"/>
          <w:szCs w:val="28"/>
          <w:bdr w:val="none" w:sz="0" w:space="0" w:color="auto" w:frame="1"/>
        </w:rPr>
        <w:t xml:space="preserve">, </w:t>
      </w:r>
      <w:r w:rsidR="004B1A51" w:rsidRPr="00F14850">
        <w:rPr>
          <w:sz w:val="28"/>
          <w:szCs w:val="28"/>
          <w:bdr w:val="none" w:sz="0" w:space="0" w:color="auto" w:frame="1"/>
        </w:rPr>
        <w:t>капітальний ремонт спальних корпусів № 5, 10, 11</w:t>
      </w:r>
      <w:r w:rsidR="004B1A51" w:rsidRPr="004B1A51">
        <w:rPr>
          <w:sz w:val="28"/>
          <w:szCs w:val="28"/>
          <w:bdr w:val="none" w:sz="0" w:space="0" w:color="auto" w:frame="1"/>
        </w:rPr>
        <w:t xml:space="preserve">, </w:t>
      </w:r>
      <w:r w:rsidR="004B1A51" w:rsidRPr="00F14850">
        <w:rPr>
          <w:sz w:val="28"/>
          <w:szCs w:val="28"/>
          <w:bdr w:val="none" w:sz="0" w:space="0" w:color="auto" w:frame="1"/>
        </w:rPr>
        <w:t xml:space="preserve">капітальний ремонт електромереж в ДЗОВ </w:t>
      </w:r>
      <w:r w:rsidR="00483BCF">
        <w:rPr>
          <w:sz w:val="28"/>
          <w:szCs w:val="28"/>
          <w:bdr w:val="none" w:sz="0" w:space="0" w:color="auto" w:frame="1"/>
        </w:rPr>
        <w:t>«</w:t>
      </w:r>
      <w:r w:rsidR="004B1A51" w:rsidRPr="00F14850">
        <w:rPr>
          <w:sz w:val="28"/>
          <w:szCs w:val="28"/>
          <w:bdr w:val="none" w:sz="0" w:space="0" w:color="auto" w:frame="1"/>
        </w:rPr>
        <w:t>Зоряний</w:t>
      </w:r>
      <w:r w:rsidR="00483BCF">
        <w:rPr>
          <w:sz w:val="28"/>
          <w:szCs w:val="28"/>
          <w:bdr w:val="none" w:sz="0" w:space="0" w:color="auto" w:frame="1"/>
        </w:rPr>
        <w:t>»</w:t>
      </w:r>
      <w:r w:rsidR="004B1A51" w:rsidRPr="004B1A51">
        <w:rPr>
          <w:sz w:val="28"/>
          <w:szCs w:val="28"/>
          <w:bdr w:val="none" w:sz="0" w:space="0" w:color="auto" w:frame="1"/>
        </w:rPr>
        <w:t xml:space="preserve"> та </w:t>
      </w:r>
      <w:r w:rsidR="004B1A51" w:rsidRPr="00F14850">
        <w:rPr>
          <w:sz w:val="28"/>
          <w:szCs w:val="28"/>
          <w:bdr w:val="none" w:sz="0" w:space="0" w:color="auto" w:frame="1"/>
        </w:rPr>
        <w:t xml:space="preserve">капітальний ремонт клубу в філії СОК </w:t>
      </w:r>
      <w:r w:rsidR="00483BCF">
        <w:rPr>
          <w:sz w:val="28"/>
          <w:szCs w:val="28"/>
          <w:bdr w:val="none" w:sz="0" w:space="0" w:color="auto" w:frame="1"/>
        </w:rPr>
        <w:t>«</w:t>
      </w:r>
      <w:r w:rsidR="004B1A51" w:rsidRPr="00F14850">
        <w:rPr>
          <w:sz w:val="28"/>
          <w:szCs w:val="28"/>
          <w:bdr w:val="none" w:sz="0" w:space="0" w:color="auto" w:frame="1"/>
        </w:rPr>
        <w:t>Супутник</w:t>
      </w:r>
      <w:r w:rsidR="00483BCF">
        <w:rPr>
          <w:sz w:val="28"/>
          <w:szCs w:val="28"/>
          <w:bdr w:val="none" w:sz="0" w:space="0" w:color="auto" w:frame="1"/>
        </w:rPr>
        <w:t>»</w:t>
      </w:r>
      <w:r w:rsidR="004B1A51" w:rsidRPr="004B1A51">
        <w:rPr>
          <w:sz w:val="28"/>
          <w:szCs w:val="28"/>
          <w:bdr w:val="none" w:sz="0" w:space="0" w:color="auto" w:frame="1"/>
        </w:rPr>
        <w:t xml:space="preserve"> на загальну суму 3287154,00 грн.</w:t>
      </w:r>
    </w:p>
    <w:p w14:paraId="36988E1F" w14:textId="6AAD2AC6" w:rsidR="00F14850" w:rsidRPr="004B1A51" w:rsidRDefault="00F14850" w:rsidP="00F14850">
      <w:pPr>
        <w:spacing w:after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B1A51">
        <w:rPr>
          <w:sz w:val="28"/>
          <w:szCs w:val="28"/>
          <w:bdr w:val="none" w:sz="0" w:space="0" w:color="auto" w:frame="1"/>
        </w:rPr>
        <w:t xml:space="preserve">Провідною діяльністю </w:t>
      </w:r>
      <w:r w:rsidR="00483BCF">
        <w:rPr>
          <w:sz w:val="28"/>
          <w:szCs w:val="28"/>
          <w:bdr w:val="none" w:sz="0" w:space="0" w:color="auto" w:frame="1"/>
        </w:rPr>
        <w:t xml:space="preserve">підприємства </w:t>
      </w:r>
      <w:r w:rsidRPr="004B1A51">
        <w:rPr>
          <w:sz w:val="28"/>
          <w:szCs w:val="28"/>
          <w:bdr w:val="none" w:sz="0" w:space="0" w:color="auto" w:frame="1"/>
        </w:rPr>
        <w:t xml:space="preserve">є оздоровлення та відпочинок дітей. Проте у зв’язку з карантином та запровадженням посилених протиепідемічних заходів на території України із значним поширенням гострої респіраторної хвороби COVID-19, спричиненої </w:t>
      </w:r>
      <w:proofErr w:type="spellStart"/>
      <w:r w:rsidRPr="004B1A51">
        <w:rPr>
          <w:sz w:val="28"/>
          <w:szCs w:val="28"/>
          <w:bdr w:val="none" w:sz="0" w:space="0" w:color="auto" w:frame="1"/>
        </w:rPr>
        <w:t>коронавірусом</w:t>
      </w:r>
      <w:proofErr w:type="spellEnd"/>
      <w:r w:rsidRPr="004B1A51">
        <w:rPr>
          <w:sz w:val="28"/>
          <w:szCs w:val="28"/>
          <w:bdr w:val="none" w:sz="0" w:space="0" w:color="auto" w:frame="1"/>
        </w:rPr>
        <w:t xml:space="preserve"> SARS-CoV-2 2020 року оздоровчого сезону не відбулося.</w:t>
      </w:r>
    </w:p>
    <w:p w14:paraId="1590FE40" w14:textId="63C6EBC4" w:rsidR="00F14850" w:rsidRPr="004B1A51" w:rsidRDefault="00F14850" w:rsidP="00F14850">
      <w:pPr>
        <w:spacing w:after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B1A51">
        <w:rPr>
          <w:sz w:val="28"/>
          <w:szCs w:val="28"/>
          <w:bdr w:val="none" w:sz="0" w:space="0" w:color="auto" w:frame="1"/>
        </w:rPr>
        <w:t xml:space="preserve">Та не зважаючи на  зміни ми швидко адаптуватись до нових реалій. </w:t>
      </w:r>
      <w:r w:rsidR="00483BCF">
        <w:rPr>
          <w:sz w:val="28"/>
          <w:szCs w:val="28"/>
          <w:bdr w:val="none" w:sz="0" w:space="0" w:color="auto" w:frame="1"/>
        </w:rPr>
        <w:t xml:space="preserve">              </w:t>
      </w:r>
      <w:r w:rsidRPr="004B1A51">
        <w:rPr>
          <w:sz w:val="28"/>
          <w:szCs w:val="28"/>
          <w:bdr w:val="none" w:sz="0" w:space="0" w:color="auto" w:frame="1"/>
        </w:rPr>
        <w:t xml:space="preserve">Медіа-центр «Зоряний TV», який створює умови для розвитку природних нахилів творчих здібностей та особистісних якостей учнівської молоді у 2020 році створив та опублікував власний сайт. Команда Медіа-Центру за контент сайту </w:t>
      </w:r>
      <w:r w:rsidR="00483BCF">
        <w:rPr>
          <w:sz w:val="28"/>
          <w:szCs w:val="28"/>
          <w:bdr w:val="none" w:sz="0" w:space="0" w:color="auto" w:frame="1"/>
        </w:rPr>
        <w:t xml:space="preserve">                </w:t>
      </w:r>
      <w:r w:rsidRPr="004B1A51">
        <w:rPr>
          <w:sz w:val="28"/>
          <w:szCs w:val="28"/>
          <w:bdr w:val="none" w:sz="0" w:space="0" w:color="auto" w:frame="1"/>
        </w:rPr>
        <w:t>«Зоряний TV»</w:t>
      </w:r>
      <w:r w:rsidR="004B1A51" w:rsidRPr="004B1A51">
        <w:rPr>
          <w:sz w:val="28"/>
          <w:szCs w:val="28"/>
          <w:bdr w:val="none" w:sz="0" w:space="0" w:color="auto" w:frame="1"/>
        </w:rPr>
        <w:t xml:space="preserve"> </w:t>
      </w:r>
      <w:r w:rsidRPr="004B1A51">
        <w:rPr>
          <w:sz w:val="28"/>
          <w:szCs w:val="28"/>
          <w:bdr w:val="none" w:sz="0" w:space="0" w:color="auto" w:frame="1"/>
        </w:rPr>
        <w:t>була нагороджена спец-премією від КПДЮ «Юн-Прес»</w:t>
      </w:r>
      <w:r w:rsidR="004B1A51" w:rsidRPr="004B1A51">
        <w:rPr>
          <w:sz w:val="28"/>
          <w:szCs w:val="28"/>
          <w:bdr w:val="none" w:sz="0" w:space="0" w:color="auto" w:frame="1"/>
        </w:rPr>
        <w:t xml:space="preserve"> </w:t>
      </w:r>
      <w:r w:rsidRPr="004B1A51">
        <w:rPr>
          <w:sz w:val="28"/>
          <w:szCs w:val="28"/>
          <w:bdr w:val="none" w:sz="0" w:space="0" w:color="auto" w:frame="1"/>
        </w:rPr>
        <w:t>м. Київ у номінації «Нові Медіа». Керівник Медіа-Центру  отримала спец-премію за створення сайту  у номінації «Традиції та новаторство».</w:t>
      </w:r>
    </w:p>
    <w:p w14:paraId="76769F8F" w14:textId="3D193183" w:rsidR="00F14850" w:rsidRPr="004B1A51" w:rsidRDefault="00F14850" w:rsidP="00F14850">
      <w:pPr>
        <w:spacing w:after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B1A51">
        <w:rPr>
          <w:sz w:val="28"/>
          <w:szCs w:val="28"/>
          <w:bdr w:val="none" w:sz="0" w:space="0" w:color="auto" w:frame="1"/>
        </w:rPr>
        <w:t xml:space="preserve">Філія «Центр </w:t>
      </w:r>
      <w:r w:rsidR="00E62845">
        <w:rPr>
          <w:sz w:val="28"/>
          <w:szCs w:val="28"/>
          <w:bdr w:val="none" w:sz="0" w:space="0" w:color="auto" w:frame="1"/>
        </w:rPr>
        <w:t>підготовки</w:t>
      </w:r>
      <w:r w:rsidRPr="004B1A51">
        <w:rPr>
          <w:sz w:val="28"/>
          <w:szCs w:val="28"/>
          <w:bdr w:val="none" w:sz="0" w:space="0" w:color="auto" w:frame="1"/>
        </w:rPr>
        <w:t xml:space="preserve"> працівників дитячих закладів оздоровлення та відпочинку «Зоряний небосхил» комунального некомерційного підприємства  «Дитячий заклад оздоровлення та відпочинку «Зоряний» Кременчуцької міської ради Кременчуцького району Полтавської області проводив активну роботу з учнівською та студентською молоддю щодо отримання нових знань, умінь та навичок, які знадобляться у подальшій роботі в закладах оздоровлення та відпочинку. Онлайн-навчання майбутніх вожатих відкрило для нас нові перспективи та методи роботи з більш широкою аудиторією студентів, а для студентів – зацікавленість виконання різноманітних завдань у ресурсах, яким вони володіють краще за нас. У своїй роботі використовуємо гнучку модель навчання, яка дає можливість студентам самостійно опановувати матеріал за допомогою електронних ресурсів.</w:t>
      </w:r>
    </w:p>
    <w:p w14:paraId="3FD427A3" w14:textId="614FAD05" w:rsidR="00F14850" w:rsidRPr="004B1A51" w:rsidRDefault="00F14850" w:rsidP="00F14850">
      <w:pPr>
        <w:spacing w:after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B1A51">
        <w:rPr>
          <w:sz w:val="28"/>
          <w:szCs w:val="28"/>
          <w:bdr w:val="none" w:sz="0" w:space="0" w:color="auto" w:frame="1"/>
        </w:rPr>
        <w:lastRenderedPageBreak/>
        <w:t>Педагогічним колективом КНП «ДЗОВ «Зоряний» уперше було створено онлайн табір «</w:t>
      </w:r>
      <w:proofErr w:type="spellStart"/>
      <w:r w:rsidRPr="004B1A51">
        <w:rPr>
          <w:sz w:val="28"/>
          <w:szCs w:val="28"/>
          <w:bdr w:val="none" w:sz="0" w:space="0" w:color="auto" w:frame="1"/>
        </w:rPr>
        <w:t>Star</w:t>
      </w:r>
      <w:proofErr w:type="spellEnd"/>
      <w:r w:rsidR="00483BCF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1A51">
        <w:rPr>
          <w:sz w:val="28"/>
          <w:szCs w:val="28"/>
          <w:bdr w:val="none" w:sz="0" w:space="0" w:color="auto" w:frame="1"/>
        </w:rPr>
        <w:t>Camp</w:t>
      </w:r>
      <w:proofErr w:type="spellEnd"/>
      <w:r w:rsidRPr="004B1A51">
        <w:rPr>
          <w:sz w:val="28"/>
          <w:szCs w:val="28"/>
          <w:bdr w:val="none" w:sz="0" w:space="0" w:color="auto" w:frame="1"/>
        </w:rPr>
        <w:t xml:space="preserve">». Заплановані заходи естетичного, морально-етичного, просвітницького, розумового, пізнавального, патріотичного, розважального направлення були проведенні за допомогою безкоштовних Інтернет платформ, таких як </w:t>
      </w:r>
      <w:proofErr w:type="spellStart"/>
      <w:r w:rsidRPr="004B1A51">
        <w:rPr>
          <w:sz w:val="28"/>
          <w:szCs w:val="28"/>
          <w:bdr w:val="none" w:sz="0" w:space="0" w:color="auto" w:frame="1"/>
        </w:rPr>
        <w:t>Zoom</w:t>
      </w:r>
      <w:proofErr w:type="spellEnd"/>
      <w:r w:rsidRPr="004B1A51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B1A51">
        <w:rPr>
          <w:sz w:val="28"/>
          <w:szCs w:val="28"/>
          <w:bdr w:val="none" w:sz="0" w:space="0" w:color="auto" w:frame="1"/>
        </w:rPr>
        <w:t>Instagram</w:t>
      </w:r>
      <w:proofErr w:type="spellEnd"/>
      <w:r w:rsidRPr="004B1A51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B1A51">
        <w:rPr>
          <w:sz w:val="28"/>
          <w:szCs w:val="28"/>
          <w:bdr w:val="none" w:sz="0" w:space="0" w:color="auto" w:frame="1"/>
        </w:rPr>
        <w:t>Facebook</w:t>
      </w:r>
      <w:proofErr w:type="spellEnd"/>
      <w:r w:rsidRPr="004B1A51">
        <w:rPr>
          <w:sz w:val="28"/>
          <w:szCs w:val="28"/>
          <w:bdr w:val="none" w:sz="0" w:space="0" w:color="auto" w:frame="1"/>
        </w:rPr>
        <w:t xml:space="preserve"> тощо. Цільовою аудиторією були діти підліткового віку, які мали змогу стати активними учасниками дистанційних заходів, спробувати себе у ролі кореспондентів, блогерів.</w:t>
      </w:r>
    </w:p>
    <w:p w14:paraId="49016744" w14:textId="77777777" w:rsidR="00F14850" w:rsidRDefault="00F14850" w:rsidP="00F14850">
      <w:pPr>
        <w:spacing w:after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B1A51">
        <w:rPr>
          <w:sz w:val="28"/>
          <w:szCs w:val="28"/>
          <w:bdr w:val="none" w:sz="0" w:space="0" w:color="auto" w:frame="1"/>
        </w:rPr>
        <w:t>Педагогами підприємства, окрім живого спілкування,</w:t>
      </w:r>
      <w:r w:rsidR="004B1A51" w:rsidRPr="004B1A5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B1A51">
        <w:rPr>
          <w:sz w:val="28"/>
          <w:szCs w:val="28"/>
          <w:bdr w:val="none" w:sz="0" w:space="0" w:color="auto" w:frame="1"/>
        </w:rPr>
        <w:t>руханок</w:t>
      </w:r>
      <w:proofErr w:type="spellEnd"/>
      <w:r w:rsidRPr="004B1A51">
        <w:rPr>
          <w:sz w:val="28"/>
          <w:szCs w:val="28"/>
          <w:bdr w:val="none" w:sz="0" w:space="0" w:color="auto" w:frame="1"/>
        </w:rPr>
        <w:t xml:space="preserve">, вдалося провести різноманітні форми роботи з дітьми, а саме: майстер-клас «Основи правильного харчування», практикум «Морський вузол: просто про складне», тренінг «Мотиваційний акумулятор. Заряджайся!», вікторина «Чудеса світу», вокальний </w:t>
      </w:r>
      <w:proofErr w:type="spellStart"/>
      <w:r w:rsidRPr="004B1A51">
        <w:rPr>
          <w:sz w:val="28"/>
          <w:szCs w:val="28"/>
          <w:bdr w:val="none" w:sz="0" w:space="0" w:color="auto" w:frame="1"/>
        </w:rPr>
        <w:t>батл</w:t>
      </w:r>
      <w:proofErr w:type="spellEnd"/>
      <w:r w:rsidRPr="004B1A51">
        <w:rPr>
          <w:sz w:val="28"/>
          <w:szCs w:val="28"/>
          <w:bdr w:val="none" w:sz="0" w:space="0" w:color="auto" w:frame="1"/>
        </w:rPr>
        <w:t xml:space="preserve"> «Зоряний </w:t>
      </w:r>
      <w:proofErr w:type="spellStart"/>
      <w:r w:rsidRPr="004B1A51">
        <w:rPr>
          <w:sz w:val="28"/>
          <w:szCs w:val="28"/>
          <w:bdr w:val="none" w:sz="0" w:space="0" w:color="auto" w:frame="1"/>
        </w:rPr>
        <w:t>Style</w:t>
      </w:r>
      <w:proofErr w:type="spellEnd"/>
      <w:r w:rsidRPr="004B1A51">
        <w:rPr>
          <w:sz w:val="28"/>
          <w:szCs w:val="28"/>
          <w:bdr w:val="none" w:sz="0" w:space="0" w:color="auto" w:frame="1"/>
        </w:rPr>
        <w:t xml:space="preserve">», танцювальний флешмоб «Мелодії літа», конкурс малюнка «Зоряні мрії», просвітницькі </w:t>
      </w:r>
      <w:proofErr w:type="spellStart"/>
      <w:r w:rsidRPr="004B1A51">
        <w:rPr>
          <w:sz w:val="28"/>
          <w:szCs w:val="28"/>
          <w:bdr w:val="none" w:sz="0" w:space="0" w:color="auto" w:frame="1"/>
        </w:rPr>
        <w:t>проєкти</w:t>
      </w:r>
      <w:proofErr w:type="spellEnd"/>
      <w:r w:rsidRPr="004B1A51">
        <w:rPr>
          <w:sz w:val="28"/>
          <w:szCs w:val="28"/>
          <w:bdr w:val="none" w:sz="0" w:space="0" w:color="auto" w:frame="1"/>
        </w:rPr>
        <w:t xml:space="preserve"> «Професії майбутнього» тощо.</w:t>
      </w:r>
    </w:p>
    <w:p w14:paraId="55E36761" w14:textId="77777777" w:rsidR="004B1A51" w:rsidRPr="004B1A51" w:rsidRDefault="004B1A51" w:rsidP="00F14850">
      <w:pPr>
        <w:spacing w:after="0"/>
        <w:ind w:firstLine="709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Нажаль запланована у 2020 році атестація закладу не відбулась </w:t>
      </w:r>
      <w:r w:rsidR="006B5769">
        <w:rPr>
          <w:sz w:val="28"/>
          <w:szCs w:val="28"/>
          <w:bdr w:val="none" w:sz="0" w:space="0" w:color="auto" w:frame="1"/>
        </w:rPr>
        <w:t xml:space="preserve">у </w:t>
      </w:r>
      <w:r w:rsidR="006B5769" w:rsidRPr="004B1A51">
        <w:rPr>
          <w:sz w:val="28"/>
          <w:szCs w:val="28"/>
          <w:bdr w:val="none" w:sz="0" w:space="0" w:color="auto" w:frame="1"/>
        </w:rPr>
        <w:t>зв’язку з карантином та запровадженням посилених протиепідемічних заходів на території України із значним поширенням гострої респіраторної хвороби COVID-19</w:t>
      </w:r>
      <w:r w:rsidR="006B5769">
        <w:rPr>
          <w:sz w:val="28"/>
          <w:szCs w:val="28"/>
          <w:bdr w:val="none" w:sz="0" w:space="0" w:color="auto" w:frame="1"/>
        </w:rPr>
        <w:t>, та перенесено на 2021 рік.</w:t>
      </w:r>
    </w:p>
    <w:p w14:paraId="1001DF9D" w14:textId="77777777" w:rsidR="004B1A51" w:rsidRPr="004B1A51" w:rsidRDefault="004B1A51" w:rsidP="00F14850">
      <w:pPr>
        <w:spacing w:after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14:paraId="32EC48AD" w14:textId="235DA541" w:rsidR="00F14850" w:rsidRPr="004B1A51" w:rsidRDefault="00F14850" w:rsidP="0076377D">
      <w:pPr>
        <w:jc w:val="both"/>
        <w:rPr>
          <w:sz w:val="28"/>
          <w:szCs w:val="28"/>
          <w:bdr w:val="none" w:sz="0" w:space="0" w:color="auto" w:frame="1"/>
        </w:rPr>
      </w:pPr>
    </w:p>
    <w:sectPr w:rsidR="00F14850" w:rsidRPr="004B1A51" w:rsidSect="00A55F3E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7D"/>
    <w:rsid w:val="00087AB5"/>
    <w:rsid w:val="000B6746"/>
    <w:rsid w:val="002949E2"/>
    <w:rsid w:val="00454194"/>
    <w:rsid w:val="00483BCF"/>
    <w:rsid w:val="004B1A51"/>
    <w:rsid w:val="0051344F"/>
    <w:rsid w:val="006B5769"/>
    <w:rsid w:val="006C41F5"/>
    <w:rsid w:val="0076377D"/>
    <w:rsid w:val="007E0C3A"/>
    <w:rsid w:val="00887ACB"/>
    <w:rsid w:val="00947891"/>
    <w:rsid w:val="009A38FF"/>
    <w:rsid w:val="00A55F3E"/>
    <w:rsid w:val="00AA046A"/>
    <w:rsid w:val="00AD45E3"/>
    <w:rsid w:val="00CC4C7C"/>
    <w:rsid w:val="00D151E8"/>
    <w:rsid w:val="00E62845"/>
    <w:rsid w:val="00F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3170"/>
  <w15:docId w15:val="{A1405BE3-D433-4358-8EDF-A0E16164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41F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7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2021-03-30T13:32:00Z</dcterms:created>
  <dcterms:modified xsi:type="dcterms:W3CDTF">2021-03-30T13:32:00Z</dcterms:modified>
</cp:coreProperties>
</file>