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05" w:rsidRDefault="004F4205"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bookmarkStart w:id="0" w:name="_GoBack"/>
      <w:bookmarkEnd w:id="0"/>
      <w:r w:rsidRPr="00D33DCD">
        <w:rPr>
          <w:rFonts w:ascii="Times New Roman" w:eastAsia="Times New Roman" w:hAnsi="Times New Roman" w:cs="Times New Roman"/>
          <w:b/>
          <w:bCs/>
          <w:color w:val="000000"/>
          <w:sz w:val="24"/>
          <w:szCs w:val="24"/>
          <w:lang w:val="uk-UA"/>
        </w:rPr>
        <w:t>ПОРЯДОК ДОСТУПУ ДО ПУБЛІЧНОЇ ІНФОРМАЦІЇ</w:t>
      </w: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Pr="00D33DCD" w:rsidRDefault="00D33DCD" w:rsidP="004F4205">
      <w:pPr>
        <w:shd w:val="clear" w:color="auto" w:fill="FFFFFF"/>
        <w:spacing w:after="0" w:line="240" w:lineRule="auto"/>
        <w:jc w:val="center"/>
        <w:textAlignment w:val="baseline"/>
        <w:rPr>
          <w:rFonts w:ascii="Times New Roman" w:eastAsia="Times New Roman" w:hAnsi="Times New Roman" w:cs="Times New Roman"/>
          <w:color w:val="000000"/>
          <w:sz w:val="21"/>
          <w:szCs w:val="21"/>
          <w:lang w:val="uk-UA"/>
        </w:rPr>
      </w:pP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1.Запит може бути поданий особисто до спеціальних структурних підрозділів або посадовим особам, які організовують у встановленому порядку доступ до публічної інформації, якою володіє розпорядник інформації, в робочий час згідно з правилами внутрішнього трудового розпорядку.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У запиті необхідно зазначити спосіб отримання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Відповідь на запит на інформацію надається у спосіб, обраний запитувачем, протягом п'яти робочих днів з дня надходження запиту.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У разі коли запит на інформацію стосується інформації, необхідної для захисту життя чи свободи особи, інформації щодо стану навколишнього природного середовища, якості харчових продуктів і предметів побуту, аварій, катастроф, небезпечних природних явищ та інших надзвичайних ситуацій, що сталися або можуть статися і загрожують безпеці громадян, відповідь надається протягом 48 годин з дня отримання запиту.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У разі коли запит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 Про продовження строку запитувачу повідомляється в письмовій формі не пізніше п'яти робочих днів з дня надходження запиту.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6. Інформація на запит надається безоплатно.</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7. У разі коли запитувана інформація містить документи обсягом більш як 10 сторінок, про це протягом п'яти робочих днів з дня надходження запиту повідомляється запитувачу із зазначенням обсягу фактичних витрат, пов'язаних із копіюванням або друком документів, та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8. У задоволенні запиту може бути відмовлено у таких випадках:</w:t>
      </w:r>
      <w:r w:rsidRPr="00D33DCD">
        <w:rPr>
          <w:rFonts w:ascii="Times New Roman" w:eastAsia="Times New Roman" w:hAnsi="Times New Roman" w:cs="Times New Roman"/>
          <w:color w:val="000000"/>
          <w:sz w:val="24"/>
          <w:szCs w:val="24"/>
          <w:bdr w:val="none" w:sz="0" w:space="0" w:color="auto" w:frame="1"/>
          <w:lang w:val="uk-UA"/>
        </w:rPr>
        <w:br/>
        <w:t>1) розпорядник інформації не володіє і не зобов'язаний відповідно до його компетенції, передбаченої законодавством, володіти інформацією</w:t>
      </w:r>
      <w:r w:rsidR="00D33DCD">
        <w:rPr>
          <w:rFonts w:ascii="Times New Roman" w:eastAsia="Times New Roman" w:hAnsi="Times New Roman" w:cs="Times New Roman"/>
          <w:color w:val="000000"/>
          <w:sz w:val="24"/>
          <w:szCs w:val="24"/>
          <w:bdr w:val="none" w:sz="0" w:space="0" w:color="auto" w:frame="1"/>
          <w:lang w:val="uk-UA"/>
        </w:rPr>
        <w:t>, щодо якої зроблено запит;</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 xml:space="preserve">2) інформація, що запитується, належить до категорії інформації з </w:t>
      </w:r>
      <w:r w:rsidR="00D33DCD">
        <w:rPr>
          <w:rFonts w:ascii="Times New Roman" w:eastAsia="Times New Roman" w:hAnsi="Times New Roman" w:cs="Times New Roman"/>
          <w:color w:val="000000"/>
          <w:sz w:val="24"/>
          <w:szCs w:val="24"/>
          <w:bdr w:val="none" w:sz="0" w:space="0" w:color="auto" w:frame="1"/>
          <w:lang w:val="uk-UA"/>
        </w:rPr>
        <w:t>обмеженим доступом;</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запитувач не оплатив фактичні витрати, пов'язані з копіюванням або друком документів, відповідно до пункту 9 цих приміток;</w:t>
      </w:r>
    </w:p>
    <w:p w:rsidR="004F4205" w:rsidRP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4"/>
          <w:szCs w:val="24"/>
          <w:bdr w:val="none" w:sz="0" w:space="0" w:color="auto" w:frame="1"/>
          <w:lang w:val="uk-UA"/>
        </w:rPr>
        <w:t>4) не дотримано вимог до складення та подання запиту на інформацію, передбачених частиною п'ятою статті 19 Закону України «Про доступ до публічної інформації», а саме не</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зазначено:</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прізвище, ім'я, по батькові (найменування) запитувача, поштову адресу або адресу електронної пошти, а також номер засобу зв'язку (якщо такий є);</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загальний опис інформації або вид, назву, реквізити чи зміст документа, щодо якого зроблено запит (якщо запитувачу це відомо);</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підпис і дату (за умови подання письмового запиту).</w:t>
      </w:r>
    </w:p>
    <w:p w:rsidR="00D33DCD" w:rsidRDefault="00D33DCD" w:rsidP="004F4205">
      <w:pPr>
        <w:shd w:val="clear" w:color="auto" w:fill="FFFFFF"/>
        <w:spacing w:after="360" w:line="240" w:lineRule="auto"/>
        <w:jc w:val="center"/>
        <w:textAlignment w:val="baseline"/>
        <w:rPr>
          <w:rFonts w:ascii="Times New Roman" w:eastAsia="Times New Roman" w:hAnsi="Times New Roman" w:cs="Times New Roman"/>
          <w:color w:val="000000"/>
          <w:sz w:val="21"/>
          <w:szCs w:val="21"/>
          <w:lang w:val="uk-UA"/>
        </w:rPr>
      </w:pPr>
    </w:p>
    <w:p w:rsidR="004F4205" w:rsidRPr="00D33DCD" w:rsidRDefault="004F4205" w:rsidP="004F4205">
      <w:pPr>
        <w:shd w:val="clear" w:color="auto" w:fill="FFFFFF"/>
        <w:spacing w:after="360" w:line="240" w:lineRule="auto"/>
        <w:jc w:val="center"/>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1"/>
          <w:szCs w:val="21"/>
          <w:lang w:val="uk-UA"/>
        </w:rPr>
        <w:t> </w:t>
      </w:r>
    </w:p>
    <w:p w:rsidR="004F4205" w:rsidRPr="00D33DCD" w:rsidRDefault="004F4205" w:rsidP="004F4205">
      <w:pPr>
        <w:shd w:val="clear" w:color="auto" w:fill="FFFFFF"/>
        <w:spacing w:after="0" w:line="240" w:lineRule="auto"/>
        <w:jc w:val="center"/>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b/>
          <w:bCs/>
          <w:color w:val="000000"/>
          <w:sz w:val="24"/>
          <w:szCs w:val="24"/>
          <w:lang w:val="uk-UA"/>
        </w:rPr>
        <w:lastRenderedPageBreak/>
        <w:t>ПРАВА ГРОМАДЯН, ПЕРЕДБАЧЕНІ ЗАКОНОМ УКРАЇНИ «ПРО ДОСТУП ДО ПУБЛІЧНОЇ ІНФОРМАЦІЇ»</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1"/>
          <w:szCs w:val="21"/>
          <w:lang w:val="uk-UA"/>
        </w:rPr>
        <w:br/>
      </w:r>
      <w:r w:rsidRPr="00D33DCD">
        <w:rPr>
          <w:rFonts w:ascii="Times New Roman" w:eastAsia="Times New Roman" w:hAnsi="Times New Roman" w:cs="Times New Roman"/>
          <w:color w:val="000000"/>
          <w:sz w:val="24"/>
          <w:szCs w:val="24"/>
          <w:bdr w:val="none" w:sz="0" w:space="0" w:color="auto" w:frame="1"/>
          <w:lang w:val="uk-UA"/>
        </w:rPr>
        <w:t>Відповідно до статті 10 Закону України «Про доступ до публічної інформації» кожна особа має право:</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доступу до інформації про неї, яка збирається та зберігається;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на ознайомлення за рішенням суду з інформацією про інших осіб, якщо це необхідно для реалізації та захисту прав та законних інтересів;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на відшкодування шкоди у разі розкриття інформації про цю особу з порушенням вимог, визначених законом.</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Відповідно до статті 19 Закону України «Про доступ до публічної інформації»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Згідно зі статтею 23 Закону України «Про доступ до публічної інформації» запитувач має право оскаржити:</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відмову в задоволенні запиту на інформацію;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відстрочку задоволення запиту на інформацію;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ненадання відп</w:t>
      </w:r>
      <w:r w:rsidR="00D33DCD">
        <w:rPr>
          <w:rFonts w:ascii="Times New Roman" w:eastAsia="Times New Roman" w:hAnsi="Times New Roman" w:cs="Times New Roman"/>
          <w:color w:val="000000"/>
          <w:sz w:val="24"/>
          <w:szCs w:val="24"/>
          <w:bdr w:val="none" w:sz="0" w:space="0" w:color="auto" w:frame="1"/>
          <w:lang w:val="uk-UA"/>
        </w:rPr>
        <w:t>овіді на запит на інформацію;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надання недостовірної або неповної інформації;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несвоєчасне надання інформації;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6) невиконання розпорядниками обов’язку оприлюд</w:t>
      </w:r>
      <w:r w:rsidR="00D33DCD">
        <w:rPr>
          <w:rFonts w:ascii="Times New Roman" w:eastAsia="Times New Roman" w:hAnsi="Times New Roman" w:cs="Times New Roman"/>
          <w:color w:val="000000"/>
          <w:sz w:val="24"/>
          <w:szCs w:val="24"/>
          <w:bdr w:val="none" w:sz="0" w:space="0" w:color="auto" w:frame="1"/>
          <w:lang w:val="uk-UA"/>
        </w:rPr>
        <w:t xml:space="preserve">нювати інформацію відповідно до </w:t>
      </w:r>
      <w:r w:rsidRPr="00D33DCD">
        <w:rPr>
          <w:rFonts w:ascii="Times New Roman" w:eastAsia="Times New Roman" w:hAnsi="Times New Roman" w:cs="Times New Roman"/>
          <w:color w:val="000000"/>
          <w:sz w:val="24"/>
          <w:szCs w:val="24"/>
          <w:bdr w:val="none" w:sz="0" w:space="0" w:color="auto" w:frame="1"/>
          <w:lang w:val="uk-UA"/>
        </w:rPr>
        <w:t>статті 15 цього Закону; </w:t>
      </w:r>
    </w:p>
    <w:p w:rsidR="004F4205" w:rsidRP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4"/>
          <w:szCs w:val="24"/>
          <w:bdr w:val="none" w:sz="0" w:space="0" w:color="auto" w:frame="1"/>
          <w:lang w:val="uk-UA"/>
        </w:rPr>
        <w:t>7) інші рішення, дії чи бездіяльність розпорядників інформації, що порушили законні права та інтереси запитувача.</w:t>
      </w:r>
    </w:p>
    <w:p w:rsidR="00D33DCD" w:rsidRDefault="004F4205"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r w:rsidRPr="00D33DCD">
        <w:rPr>
          <w:rFonts w:ascii="Times New Roman" w:eastAsia="Times New Roman" w:hAnsi="Times New Roman" w:cs="Times New Roman"/>
          <w:color w:val="000000"/>
          <w:sz w:val="21"/>
          <w:szCs w:val="21"/>
          <w:lang w:val="uk-UA"/>
        </w:rPr>
        <w:br/>
      </w: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4F4205" w:rsidRPr="00D33DCD" w:rsidRDefault="004F4205" w:rsidP="004F4205">
      <w:pPr>
        <w:shd w:val="clear" w:color="auto" w:fill="FFFFFF"/>
        <w:spacing w:after="0" w:line="240" w:lineRule="auto"/>
        <w:jc w:val="center"/>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b/>
          <w:bCs/>
          <w:color w:val="000000"/>
          <w:sz w:val="24"/>
          <w:szCs w:val="24"/>
          <w:lang w:val="uk-UA"/>
        </w:rPr>
        <w:lastRenderedPageBreak/>
        <w:t>ВІДМОВА ТА ВІДСТРОЧКА В ЗАДОВОЛЕННІ ЗАПИТУ НА ОТРИМАННЯ ПУБЛІЧНОЇ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1"/>
          <w:szCs w:val="21"/>
          <w:lang w:val="uk-UA"/>
        </w:rPr>
        <w:br/>
      </w:r>
      <w:r w:rsidRPr="00D33DCD">
        <w:rPr>
          <w:rFonts w:ascii="Times New Roman" w:eastAsia="Times New Roman" w:hAnsi="Times New Roman" w:cs="Times New Roman"/>
          <w:color w:val="000000"/>
          <w:sz w:val="24"/>
          <w:szCs w:val="24"/>
          <w:bdr w:val="none" w:sz="0" w:space="0" w:color="auto" w:frame="1"/>
          <w:lang w:val="uk-UA"/>
        </w:rPr>
        <w:t>Відповідно до статті 22 Закону України «Про доступ до публічної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Розпорядник інформації має право відмовити в задоволенні запиту в таких випадках: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інформація, що запитується, належить до категорії інформації з обмеженим доступом відповідно до частини другої статті 6 цього Закону;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особа, яка подала запит на інформацію, не оплатила передбачені статтею 21 Закону фактичні витрати, пов’язані з копіюванням або друком;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не дотримано вимог до запиту на інформацію, передбачених частиною п’ятою статті 19 Закону.</w:t>
      </w:r>
      <w:r w:rsidRPr="00D33DCD">
        <w:rPr>
          <w:rFonts w:ascii="Times New Roman" w:eastAsia="Times New Roman" w:hAnsi="Times New Roman" w:cs="Times New Roman"/>
          <w:color w:val="000000"/>
          <w:sz w:val="24"/>
          <w:szCs w:val="24"/>
          <w:bdr w:val="none" w:sz="0" w:space="0" w:color="auto" w:frame="1"/>
          <w:lang w:val="uk-UA"/>
        </w:rPr>
        <w:br/>
        <w:t>2.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У відмові в задоволенні запиту на інформацію має бути зазначено: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прізвище, ім’я, по батькові та посаду особи, відповідальної за розгляд запиту розпорядником інформації;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дату відмови;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мотивовану підставу відмови;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порядок оскарження відмов</w:t>
      </w:r>
      <w:r w:rsidR="00D33DCD">
        <w:rPr>
          <w:rFonts w:ascii="Times New Roman" w:eastAsia="Times New Roman" w:hAnsi="Times New Roman" w:cs="Times New Roman"/>
          <w:color w:val="000000"/>
          <w:sz w:val="24"/>
          <w:szCs w:val="24"/>
          <w:bdr w:val="none" w:sz="0" w:space="0" w:color="auto" w:frame="1"/>
          <w:lang w:val="uk-UA"/>
        </w:rPr>
        <w:t>и;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підпис.</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Відмова в задоволенні запиту на інформацію надається в письмовий формі. </w:t>
      </w:r>
      <w:r w:rsidRPr="00D33DCD">
        <w:rPr>
          <w:rFonts w:ascii="Times New Roman" w:eastAsia="Times New Roman" w:hAnsi="Times New Roman" w:cs="Times New Roman"/>
          <w:color w:val="000000"/>
          <w:sz w:val="24"/>
          <w:szCs w:val="24"/>
          <w:bdr w:val="none" w:sz="0" w:space="0" w:color="auto" w:frame="1"/>
          <w:lang w:val="uk-UA"/>
        </w:rPr>
        <w:br/>
        <w:t>6.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 </w:t>
      </w:r>
      <w:r w:rsidRPr="00D33DCD">
        <w:rPr>
          <w:rFonts w:ascii="Times New Roman" w:eastAsia="Times New Roman" w:hAnsi="Times New Roman" w:cs="Times New Roman"/>
          <w:color w:val="000000"/>
          <w:sz w:val="24"/>
          <w:szCs w:val="24"/>
          <w:bdr w:val="none" w:sz="0" w:space="0" w:color="auto" w:frame="1"/>
          <w:lang w:val="uk-UA"/>
        </w:rPr>
        <w:br/>
        <w:t>7. У рішенні про відстрочку в задоволенні запиту на інформацію має бути зазначено:</w:t>
      </w:r>
      <w:r w:rsidRPr="00D33DCD">
        <w:rPr>
          <w:rFonts w:ascii="Times New Roman" w:eastAsia="Times New Roman" w:hAnsi="Times New Roman" w:cs="Times New Roman"/>
          <w:color w:val="000000"/>
          <w:sz w:val="24"/>
          <w:szCs w:val="24"/>
          <w:bdr w:val="none" w:sz="0" w:space="0" w:color="auto" w:frame="1"/>
          <w:lang w:val="uk-UA"/>
        </w:rPr>
        <w:br/>
        <w:t>1) прізвище, ім’я, по батькові та посаду особи, відповідальної за розгляд запиту розпорядником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дату надсилання або вручення повідомлення про відстрочку;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причини, у зв’язку з якими запит на інформацію не може бути задоволений у встановлений цим Законом строк;</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строк, у я</w:t>
      </w:r>
      <w:r w:rsidR="00D33DCD">
        <w:rPr>
          <w:rFonts w:ascii="Times New Roman" w:eastAsia="Times New Roman" w:hAnsi="Times New Roman" w:cs="Times New Roman"/>
          <w:color w:val="000000"/>
          <w:sz w:val="24"/>
          <w:szCs w:val="24"/>
          <w:bdr w:val="none" w:sz="0" w:space="0" w:color="auto" w:frame="1"/>
          <w:lang w:val="uk-UA"/>
        </w:rPr>
        <w:t>кий буде задоволено запит; </w:t>
      </w:r>
    </w:p>
    <w:p w:rsidR="004F4205" w:rsidRP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4"/>
          <w:szCs w:val="24"/>
          <w:bdr w:val="none" w:sz="0" w:space="0" w:color="auto" w:frame="1"/>
          <w:lang w:val="uk-UA"/>
        </w:rPr>
        <w:t>5) підпис.</w:t>
      </w:r>
    </w:p>
    <w:p w:rsidR="00585F63" w:rsidRPr="00D33DCD" w:rsidRDefault="00585F63">
      <w:pPr>
        <w:rPr>
          <w:rFonts w:ascii="Times New Roman" w:hAnsi="Times New Roman" w:cs="Times New Roman"/>
          <w:lang w:val="uk-UA"/>
        </w:rPr>
      </w:pPr>
    </w:p>
    <w:sectPr w:rsidR="00585F63" w:rsidRPr="00D33DCD" w:rsidSect="00585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05"/>
    <w:rsid w:val="002B7E5C"/>
    <w:rsid w:val="004F4205"/>
    <w:rsid w:val="00585F63"/>
    <w:rsid w:val="00D3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3BABD-DF23-4FF8-B4C6-EE770B1A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2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4391</Words>
  <Characters>2504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Vadym</cp:lastModifiedBy>
  <cp:revision>2</cp:revision>
  <dcterms:created xsi:type="dcterms:W3CDTF">2023-11-06T11:17:00Z</dcterms:created>
  <dcterms:modified xsi:type="dcterms:W3CDTF">2023-11-06T11:17:00Z</dcterms:modified>
</cp:coreProperties>
</file>