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6AAD" w14:textId="77777777" w:rsidR="00B04715" w:rsidRDefault="009026C0" w:rsidP="009026C0">
      <w:pPr>
        <w:spacing w:after="0"/>
        <w:ind w:firstLine="709"/>
        <w:jc w:val="center"/>
        <w:rPr>
          <w:b/>
          <w:lang w:val="uk-UA"/>
        </w:rPr>
      </w:pPr>
      <w:r w:rsidRPr="00B04715">
        <w:rPr>
          <w:b/>
          <w:lang w:val="uk-UA"/>
        </w:rPr>
        <w:t xml:space="preserve">Структура, принципи формування </w:t>
      </w:r>
    </w:p>
    <w:p w14:paraId="55224E61" w14:textId="6D70F8BF" w:rsidR="00F12C76" w:rsidRDefault="009026C0" w:rsidP="009026C0">
      <w:pPr>
        <w:spacing w:after="0"/>
        <w:ind w:firstLine="709"/>
        <w:jc w:val="center"/>
        <w:rPr>
          <w:b/>
          <w:lang w:val="uk-UA"/>
        </w:rPr>
      </w:pPr>
      <w:r w:rsidRPr="00B04715">
        <w:rPr>
          <w:b/>
          <w:lang w:val="uk-UA"/>
        </w:rPr>
        <w:t>та розмір оплати праці, винагороди, додаткового блага керівника, заступників керівника</w:t>
      </w:r>
    </w:p>
    <w:p w14:paraId="03EBEA81" w14:textId="12F931BB" w:rsidR="00747429" w:rsidRPr="00747429" w:rsidRDefault="00747429" w:rsidP="00747429">
      <w:pPr>
        <w:spacing w:after="0"/>
        <w:ind w:right="-143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47429">
        <w:rPr>
          <w:rFonts w:eastAsia="Times New Roman" w:cs="Times New Roman"/>
          <w:b/>
          <w:szCs w:val="28"/>
          <w:lang w:val="uk-UA" w:eastAsia="ru-RU"/>
        </w:rPr>
        <w:t xml:space="preserve">станом на </w:t>
      </w:r>
      <w:r w:rsidR="00DD2C2E">
        <w:rPr>
          <w:rFonts w:eastAsia="Times New Roman" w:cs="Times New Roman"/>
          <w:b/>
          <w:szCs w:val="28"/>
          <w:lang w:val="uk-UA" w:eastAsia="ru-RU"/>
        </w:rPr>
        <w:t>12</w:t>
      </w:r>
      <w:r w:rsidRPr="00747429">
        <w:rPr>
          <w:rFonts w:eastAsia="Times New Roman" w:cs="Times New Roman"/>
          <w:b/>
          <w:szCs w:val="28"/>
          <w:lang w:val="uk-UA" w:eastAsia="ru-RU"/>
        </w:rPr>
        <w:t>.</w:t>
      </w:r>
      <w:r w:rsidR="00DD2C2E">
        <w:rPr>
          <w:rFonts w:eastAsia="Times New Roman" w:cs="Times New Roman"/>
          <w:b/>
          <w:szCs w:val="28"/>
          <w:lang w:val="uk-UA" w:eastAsia="ru-RU"/>
        </w:rPr>
        <w:t>05</w:t>
      </w:r>
      <w:r w:rsidRPr="00747429">
        <w:rPr>
          <w:rFonts w:eastAsia="Times New Roman" w:cs="Times New Roman"/>
          <w:b/>
          <w:szCs w:val="28"/>
          <w:lang w:val="uk-UA" w:eastAsia="ru-RU"/>
        </w:rPr>
        <w:t>.202</w:t>
      </w:r>
      <w:r w:rsidR="00DD2C2E">
        <w:rPr>
          <w:rFonts w:eastAsia="Times New Roman" w:cs="Times New Roman"/>
          <w:b/>
          <w:szCs w:val="28"/>
          <w:lang w:val="uk-UA" w:eastAsia="ru-RU"/>
        </w:rPr>
        <w:t>3</w:t>
      </w:r>
      <w:r w:rsidRPr="00747429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2203B964" w14:textId="42EFB4F7" w:rsidR="00747429" w:rsidRPr="00D97BC0" w:rsidRDefault="00FA0578" w:rsidP="009026C0">
      <w:pPr>
        <w:spacing w:after="0"/>
        <w:ind w:firstLine="709"/>
        <w:jc w:val="center"/>
        <w:rPr>
          <w:bCs/>
          <w:i/>
          <w:iCs/>
          <w:sz w:val="24"/>
          <w:szCs w:val="24"/>
          <w:lang w:val="uk-UA"/>
        </w:rPr>
      </w:pPr>
      <w:r w:rsidRPr="00D97BC0">
        <w:rPr>
          <w:bCs/>
          <w:i/>
          <w:iCs/>
          <w:sz w:val="24"/>
          <w:szCs w:val="24"/>
          <w:lang w:val="uk-UA"/>
        </w:rPr>
        <w:t xml:space="preserve">(оновлення інформації у разі </w:t>
      </w:r>
      <w:r w:rsidR="00E63EAD" w:rsidRPr="00D97BC0">
        <w:rPr>
          <w:bCs/>
          <w:i/>
          <w:iCs/>
          <w:sz w:val="24"/>
          <w:szCs w:val="24"/>
          <w:lang w:val="uk-UA"/>
        </w:rPr>
        <w:t>зміни будь-якого показника, який враховується при розрахунку посадового окладу керівника та його заступників, посадові оклади переглядаються.</w:t>
      </w:r>
      <w:r w:rsidR="00D97BC0" w:rsidRPr="00D97BC0">
        <w:rPr>
          <w:bCs/>
          <w:i/>
          <w:iCs/>
          <w:sz w:val="24"/>
          <w:szCs w:val="24"/>
          <w:lang w:val="uk-UA"/>
        </w:rPr>
        <w:t>)</w:t>
      </w:r>
    </w:p>
    <w:p w14:paraId="2025CFC8" w14:textId="77777777" w:rsidR="009026C0" w:rsidRDefault="009026C0" w:rsidP="009026C0">
      <w:pPr>
        <w:spacing w:after="0"/>
        <w:ind w:firstLine="709"/>
        <w:jc w:val="center"/>
        <w:rPr>
          <w:lang w:val="uk-UA"/>
        </w:rPr>
      </w:pPr>
    </w:p>
    <w:p w14:paraId="65A0FEC0" w14:textId="77777777" w:rsidR="009026C0" w:rsidRPr="00A25FB6" w:rsidRDefault="009026C0" w:rsidP="00B04715">
      <w:pPr>
        <w:spacing w:after="0"/>
        <w:jc w:val="center"/>
        <w:rPr>
          <w:b/>
          <w:bCs/>
          <w:i/>
          <w:sz w:val="24"/>
          <w:szCs w:val="24"/>
          <w:lang w:val="uk-UA"/>
        </w:rPr>
      </w:pPr>
      <w:r w:rsidRPr="00A25FB6">
        <w:rPr>
          <w:b/>
          <w:bCs/>
          <w:i/>
          <w:sz w:val="24"/>
          <w:szCs w:val="24"/>
          <w:lang w:val="uk-UA"/>
        </w:rPr>
        <w:t xml:space="preserve">Умови </w:t>
      </w:r>
      <w:r w:rsidR="003A2D3D" w:rsidRPr="00A25FB6">
        <w:rPr>
          <w:b/>
          <w:bCs/>
          <w:i/>
          <w:sz w:val="24"/>
          <w:szCs w:val="24"/>
          <w:lang w:val="uk-UA"/>
        </w:rPr>
        <w:t>оплати праці</w:t>
      </w:r>
      <w:r w:rsidRPr="00A25FB6">
        <w:rPr>
          <w:b/>
          <w:bCs/>
          <w:i/>
          <w:sz w:val="24"/>
          <w:szCs w:val="24"/>
          <w:lang w:val="uk-UA"/>
        </w:rPr>
        <w:t xml:space="preserve"> керівника</w:t>
      </w:r>
    </w:p>
    <w:p w14:paraId="6C59F672" w14:textId="77777777" w:rsidR="00041798" w:rsidRPr="00A25FB6" w:rsidRDefault="00041798" w:rsidP="009026C0">
      <w:pPr>
        <w:spacing w:after="0"/>
        <w:ind w:firstLine="709"/>
        <w:jc w:val="center"/>
        <w:rPr>
          <w:b/>
          <w:bCs/>
          <w:i/>
          <w:sz w:val="24"/>
          <w:szCs w:val="24"/>
          <w:lang w:val="uk-UA"/>
        </w:rPr>
      </w:pPr>
    </w:p>
    <w:p w14:paraId="5250666E" w14:textId="77777777" w:rsidR="006E0D57" w:rsidRDefault="006E0D57" w:rsidP="00041798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За виконання обов’язків, передбачених контрактом, генеральному директору нараховується заробітна плата за рахунок частки доходу, одержаного підприємством в результаті його господарської діяльності:</w:t>
      </w:r>
    </w:p>
    <w:p w14:paraId="71765CE7" w14:textId="77777777" w:rsidR="00041798" w:rsidRDefault="00F45D63" w:rsidP="006E0D57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розмір посадового окладу</w:t>
      </w:r>
      <w:r w:rsidR="006E0D57" w:rsidRPr="006E0D57">
        <w:rPr>
          <w:szCs w:val="28"/>
          <w:lang w:val="uk-UA"/>
        </w:rPr>
        <w:t xml:space="preserve"> </w:t>
      </w:r>
      <w:r w:rsidR="00762377">
        <w:rPr>
          <w:szCs w:val="28"/>
          <w:lang w:val="uk-UA"/>
        </w:rPr>
        <w:t xml:space="preserve">розраховується залежно від середньооблікової чисельності працівників в еквіваленті повної зайнятості </w:t>
      </w:r>
      <w:r w:rsidR="001B68A6">
        <w:rPr>
          <w:szCs w:val="28"/>
          <w:lang w:val="uk-UA"/>
        </w:rPr>
        <w:t xml:space="preserve">за рік </w:t>
      </w:r>
      <w:r w:rsidR="00762377">
        <w:rPr>
          <w:szCs w:val="28"/>
          <w:lang w:val="uk-UA"/>
        </w:rPr>
        <w:t xml:space="preserve">у кратності </w:t>
      </w:r>
      <w:r w:rsidR="001B68A6">
        <w:rPr>
          <w:szCs w:val="28"/>
          <w:lang w:val="uk-UA"/>
        </w:rPr>
        <w:t xml:space="preserve">до мінімального розміру тарифної ставки першого розряду робітника основного виробництва, </w:t>
      </w:r>
      <w:r w:rsidR="00937D37">
        <w:rPr>
          <w:szCs w:val="28"/>
          <w:lang w:val="uk-UA"/>
        </w:rPr>
        <w:t>відповід</w:t>
      </w:r>
      <w:r>
        <w:rPr>
          <w:szCs w:val="28"/>
          <w:lang w:val="uk-UA"/>
        </w:rPr>
        <w:t xml:space="preserve">но </w:t>
      </w:r>
      <w:r w:rsidR="00937D37">
        <w:rPr>
          <w:szCs w:val="28"/>
          <w:lang w:val="uk-UA"/>
        </w:rPr>
        <w:t>до вимог додатку до постанови</w:t>
      </w:r>
      <w:r w:rsidR="001B68A6">
        <w:rPr>
          <w:szCs w:val="28"/>
          <w:lang w:val="uk-UA"/>
        </w:rPr>
        <w:t xml:space="preserve"> Кабінету Міністрів України від 19 травня 1999 р. № 859</w:t>
      </w:r>
      <w:r w:rsidR="00C54F54">
        <w:rPr>
          <w:szCs w:val="28"/>
          <w:lang w:val="uk-UA"/>
        </w:rPr>
        <w:t xml:space="preserve">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 w:rsidR="001B68A6">
        <w:rPr>
          <w:szCs w:val="28"/>
          <w:lang w:val="uk-UA"/>
        </w:rPr>
        <w:t>;</w:t>
      </w:r>
    </w:p>
    <w:p w14:paraId="64D70D0A" w14:textId="77777777" w:rsidR="00E76D9A" w:rsidRDefault="00C54F54" w:rsidP="006E0D57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преміювання проводиться за </w:t>
      </w:r>
      <w:r w:rsidR="00E42295">
        <w:rPr>
          <w:szCs w:val="28"/>
          <w:lang w:val="uk-UA"/>
        </w:rPr>
        <w:t>наслід</w:t>
      </w:r>
      <w:r>
        <w:rPr>
          <w:szCs w:val="28"/>
          <w:lang w:val="uk-UA"/>
        </w:rPr>
        <w:t>ками роботи за квартал відповідно до умов та диференційованих показників</w:t>
      </w:r>
      <w:r w:rsidR="00C80767">
        <w:rPr>
          <w:szCs w:val="28"/>
          <w:lang w:val="uk-UA"/>
        </w:rPr>
        <w:t>, визначених в Положенні про преміювання керівників підприємств</w:t>
      </w:r>
      <w:r w:rsidR="00D95CC6">
        <w:rPr>
          <w:szCs w:val="28"/>
          <w:lang w:val="uk-UA"/>
        </w:rPr>
        <w:t xml:space="preserve">, що належать до комунальної власності </w:t>
      </w:r>
      <w:r w:rsidR="00E42295">
        <w:rPr>
          <w:szCs w:val="28"/>
          <w:lang w:val="uk-UA"/>
        </w:rPr>
        <w:t xml:space="preserve">Кременчуцької міської </w:t>
      </w:r>
      <w:r w:rsidR="00D95CC6">
        <w:rPr>
          <w:szCs w:val="28"/>
          <w:lang w:val="uk-UA"/>
        </w:rPr>
        <w:t xml:space="preserve">територіальної громади </w:t>
      </w:r>
      <w:r w:rsidR="00E42295">
        <w:rPr>
          <w:szCs w:val="28"/>
          <w:lang w:val="uk-UA"/>
        </w:rPr>
        <w:t xml:space="preserve">та функціонально підпорядковані департаменту житлово-комунального господарства </w:t>
      </w:r>
      <w:r w:rsidR="00D95CC6">
        <w:rPr>
          <w:szCs w:val="28"/>
          <w:lang w:val="uk-UA"/>
        </w:rPr>
        <w:t>Кременчу</w:t>
      </w:r>
      <w:r w:rsidR="00E42295">
        <w:rPr>
          <w:szCs w:val="28"/>
          <w:lang w:val="uk-UA"/>
        </w:rPr>
        <w:t>цької міської ради Кременчуцького району Полтавської області</w:t>
      </w:r>
      <w:r w:rsidR="00C80767">
        <w:rPr>
          <w:szCs w:val="28"/>
          <w:lang w:val="uk-UA"/>
        </w:rPr>
        <w:t xml:space="preserve"> в розмірі до 80%</w:t>
      </w:r>
      <w:r w:rsidR="00D95CC6">
        <w:rPr>
          <w:szCs w:val="28"/>
          <w:lang w:val="uk-UA"/>
        </w:rPr>
        <w:t xml:space="preserve"> посадового окладу</w:t>
      </w:r>
      <w:r w:rsidR="00C80767">
        <w:rPr>
          <w:szCs w:val="28"/>
          <w:lang w:val="uk-UA"/>
        </w:rPr>
        <w:t xml:space="preserve">, за погодженням з </w:t>
      </w:r>
      <w:r w:rsidR="00E42295">
        <w:rPr>
          <w:szCs w:val="28"/>
          <w:lang w:val="uk-UA"/>
        </w:rPr>
        <w:t>заступником міського голови - Д</w:t>
      </w:r>
      <w:r w:rsidR="00C80767">
        <w:rPr>
          <w:szCs w:val="28"/>
          <w:lang w:val="uk-UA"/>
        </w:rPr>
        <w:t>иректором Департаменту житлово-комунального господарства Кременчуцької міської ради</w:t>
      </w:r>
      <w:r w:rsidR="00E42295">
        <w:rPr>
          <w:szCs w:val="28"/>
          <w:lang w:val="uk-UA"/>
        </w:rPr>
        <w:t xml:space="preserve"> Кременчуцького району Полтавської області</w:t>
      </w:r>
      <w:r w:rsidR="00C80767">
        <w:rPr>
          <w:szCs w:val="28"/>
          <w:lang w:val="uk-UA"/>
        </w:rPr>
        <w:t xml:space="preserve"> (розпорядження міського голови від 2</w:t>
      </w:r>
      <w:r w:rsidR="00933B5B">
        <w:rPr>
          <w:szCs w:val="28"/>
          <w:lang w:val="uk-UA"/>
        </w:rPr>
        <w:t>9</w:t>
      </w:r>
      <w:r w:rsidR="00C80767">
        <w:rPr>
          <w:szCs w:val="28"/>
          <w:lang w:val="uk-UA"/>
        </w:rPr>
        <w:t>.01.202</w:t>
      </w:r>
      <w:r w:rsidR="00933B5B">
        <w:rPr>
          <w:szCs w:val="28"/>
          <w:lang w:val="uk-UA"/>
        </w:rPr>
        <w:t>1 №38</w:t>
      </w:r>
      <w:r w:rsidR="00C80767">
        <w:rPr>
          <w:szCs w:val="28"/>
          <w:lang w:val="uk-UA"/>
        </w:rPr>
        <w:t>-Р)</w:t>
      </w:r>
      <w:r w:rsidR="00E76D9A">
        <w:rPr>
          <w:szCs w:val="28"/>
          <w:lang w:val="uk-UA"/>
        </w:rPr>
        <w:t>.</w:t>
      </w:r>
    </w:p>
    <w:p w14:paraId="291C340B" w14:textId="77777777" w:rsidR="00E76D9A" w:rsidRDefault="00E76D9A" w:rsidP="00E76D9A">
      <w:pPr>
        <w:spacing w:after="0"/>
        <w:ind w:left="709"/>
        <w:jc w:val="both"/>
        <w:rPr>
          <w:szCs w:val="28"/>
          <w:lang w:val="uk-UA"/>
        </w:rPr>
      </w:pPr>
      <w:r>
        <w:rPr>
          <w:szCs w:val="28"/>
          <w:lang w:val="uk-UA"/>
        </w:rPr>
        <w:t>Керівник, згідно з контрактом, має право отримувати:</w:t>
      </w:r>
    </w:p>
    <w:p w14:paraId="3A0543B1" w14:textId="77777777" w:rsidR="00E871B8" w:rsidRPr="00E871B8" w:rsidRDefault="00E871B8" w:rsidP="00E871B8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винагороду за підсумками роботи за рік за рахунок </w:t>
      </w:r>
      <w:r w:rsidR="00E42295">
        <w:rPr>
          <w:szCs w:val="28"/>
          <w:lang w:val="uk-UA"/>
        </w:rPr>
        <w:t xml:space="preserve">частини </w:t>
      </w:r>
      <w:r>
        <w:rPr>
          <w:szCs w:val="28"/>
          <w:lang w:val="uk-UA"/>
        </w:rPr>
        <w:t>чистого прибутку</w:t>
      </w:r>
      <w:r w:rsidR="00E42295">
        <w:rPr>
          <w:szCs w:val="28"/>
          <w:lang w:val="uk-UA"/>
        </w:rPr>
        <w:t>, що залишається в розпорядженні підприємства</w:t>
      </w:r>
      <w:r>
        <w:rPr>
          <w:szCs w:val="28"/>
          <w:lang w:val="uk-UA"/>
        </w:rPr>
        <w:t>;</w:t>
      </w:r>
    </w:p>
    <w:p w14:paraId="7702B1E4" w14:textId="77777777" w:rsidR="00870F7A" w:rsidRPr="00AE0131" w:rsidRDefault="00870F7A" w:rsidP="00E76D9A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AE0131">
        <w:rPr>
          <w:szCs w:val="28"/>
          <w:lang w:val="uk-UA"/>
        </w:rPr>
        <w:t>заохочувальні премії за рахунок витрат підприємства за високі виробничі показники, виконання особливо важливих завдань, до свят, ювілейних дат згідно з наказами Департаменту житлово-комунального господарства Кременчуцької міської ради</w:t>
      </w:r>
      <w:r w:rsidR="00AE0131" w:rsidRPr="00AE0131">
        <w:rPr>
          <w:szCs w:val="28"/>
          <w:lang w:val="uk-UA"/>
        </w:rPr>
        <w:t xml:space="preserve"> Кременчуцького району Полтавської області</w:t>
      </w:r>
      <w:r w:rsidRPr="00AE0131">
        <w:rPr>
          <w:szCs w:val="28"/>
          <w:lang w:val="uk-UA"/>
        </w:rPr>
        <w:t xml:space="preserve">; </w:t>
      </w:r>
    </w:p>
    <w:p w14:paraId="3D6F7ACE" w14:textId="77777777" w:rsidR="001B68A6" w:rsidRDefault="00870F7A" w:rsidP="00E76D9A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соціальні пільги і надбавки, передбачені колективним договором</w:t>
      </w:r>
      <w:r w:rsidR="00E871B8">
        <w:rPr>
          <w:szCs w:val="28"/>
          <w:lang w:val="uk-UA"/>
        </w:rPr>
        <w:t>;</w:t>
      </w:r>
    </w:p>
    <w:p w14:paraId="78C6F7CA" w14:textId="77777777" w:rsidR="00E871B8" w:rsidRPr="00AE0131" w:rsidRDefault="00E871B8" w:rsidP="00E76D9A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AE0131">
        <w:rPr>
          <w:szCs w:val="28"/>
          <w:lang w:val="uk-UA"/>
        </w:rPr>
        <w:t>матеріальну допомогу на оздоровлення у розмірі середньомісячного заробітку під час надання основної щорічної відпустки.</w:t>
      </w:r>
    </w:p>
    <w:p w14:paraId="041D011D" w14:textId="77777777" w:rsidR="003A2D3D" w:rsidRDefault="003A2D3D" w:rsidP="003A2D3D">
      <w:pPr>
        <w:spacing w:after="0"/>
        <w:jc w:val="both"/>
        <w:rPr>
          <w:szCs w:val="28"/>
          <w:lang w:val="uk-UA"/>
        </w:rPr>
      </w:pPr>
    </w:p>
    <w:p w14:paraId="0A190339" w14:textId="77777777" w:rsidR="003A7FC7" w:rsidRDefault="003A7FC7" w:rsidP="003A2D3D">
      <w:pPr>
        <w:spacing w:after="0"/>
        <w:ind w:firstLine="709"/>
        <w:jc w:val="center"/>
        <w:rPr>
          <w:b/>
          <w:bCs/>
          <w:i/>
          <w:sz w:val="24"/>
          <w:szCs w:val="24"/>
          <w:lang w:val="uk-UA"/>
        </w:rPr>
      </w:pPr>
    </w:p>
    <w:p w14:paraId="3D664064" w14:textId="77777777" w:rsidR="003A7FC7" w:rsidRDefault="003A7FC7" w:rsidP="003A2D3D">
      <w:pPr>
        <w:spacing w:after="0"/>
        <w:ind w:firstLine="709"/>
        <w:jc w:val="center"/>
        <w:rPr>
          <w:b/>
          <w:bCs/>
          <w:i/>
          <w:sz w:val="24"/>
          <w:szCs w:val="24"/>
          <w:lang w:val="uk-UA"/>
        </w:rPr>
      </w:pPr>
    </w:p>
    <w:p w14:paraId="67C06B68" w14:textId="7C9D6630" w:rsidR="003A2D3D" w:rsidRPr="009C2AB3" w:rsidRDefault="003A2D3D" w:rsidP="003A2D3D">
      <w:pPr>
        <w:spacing w:after="0"/>
        <w:ind w:firstLine="709"/>
        <w:jc w:val="center"/>
        <w:rPr>
          <w:b/>
          <w:bCs/>
          <w:i/>
          <w:sz w:val="24"/>
          <w:szCs w:val="24"/>
          <w:lang w:val="uk-UA"/>
        </w:rPr>
      </w:pPr>
      <w:r w:rsidRPr="009C2AB3">
        <w:rPr>
          <w:b/>
          <w:bCs/>
          <w:i/>
          <w:sz w:val="24"/>
          <w:szCs w:val="24"/>
          <w:lang w:val="uk-UA"/>
        </w:rPr>
        <w:lastRenderedPageBreak/>
        <w:t>Умови оплати праці заступників керівника</w:t>
      </w:r>
    </w:p>
    <w:p w14:paraId="5BE5659F" w14:textId="77777777" w:rsidR="003A2D3D" w:rsidRDefault="003A2D3D" w:rsidP="003A2D3D">
      <w:pPr>
        <w:spacing w:after="0"/>
        <w:jc w:val="both"/>
        <w:rPr>
          <w:szCs w:val="28"/>
          <w:lang w:val="uk-UA"/>
        </w:rPr>
      </w:pPr>
    </w:p>
    <w:p w14:paraId="0A7873BC" w14:textId="77777777" w:rsidR="00E63263" w:rsidRDefault="00E63263" w:rsidP="003A2D3D">
      <w:p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За виконану роботу, передбачену трудовим договором</w:t>
      </w:r>
      <w:r w:rsidR="00866159">
        <w:rPr>
          <w:szCs w:val="28"/>
          <w:lang w:val="uk-UA"/>
        </w:rPr>
        <w:t xml:space="preserve"> та посадовими обов’язками</w:t>
      </w:r>
      <w:r>
        <w:rPr>
          <w:szCs w:val="28"/>
          <w:lang w:val="uk-UA"/>
        </w:rPr>
        <w:t>, заступникам керівника нараховується заробітна плата</w:t>
      </w:r>
      <w:r w:rsidR="00866159">
        <w:rPr>
          <w:szCs w:val="28"/>
          <w:lang w:val="uk-UA"/>
        </w:rPr>
        <w:t>, яка складається з</w:t>
      </w:r>
      <w:r>
        <w:rPr>
          <w:szCs w:val="28"/>
          <w:lang w:val="uk-UA"/>
        </w:rPr>
        <w:t>:</w:t>
      </w:r>
    </w:p>
    <w:p w14:paraId="49FCA726" w14:textId="77777777" w:rsidR="00B01B57" w:rsidRDefault="00B01B57" w:rsidP="00866159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3073CE">
        <w:rPr>
          <w:i/>
          <w:szCs w:val="28"/>
          <w:lang w:val="uk-UA"/>
        </w:rPr>
        <w:t>посадових окладів</w:t>
      </w:r>
      <w:r>
        <w:rPr>
          <w:szCs w:val="28"/>
          <w:lang w:val="uk-UA"/>
        </w:rPr>
        <w:t xml:space="preserve">, </w:t>
      </w:r>
      <w:r w:rsidR="00F22F42">
        <w:rPr>
          <w:szCs w:val="28"/>
          <w:lang w:val="uk-UA"/>
        </w:rPr>
        <w:t xml:space="preserve">які розраховуються </w:t>
      </w:r>
      <w:r w:rsidRPr="00933B5B">
        <w:rPr>
          <w:szCs w:val="28"/>
          <w:lang w:val="uk-UA"/>
        </w:rPr>
        <w:t>відповідно</w:t>
      </w:r>
      <w:r>
        <w:rPr>
          <w:szCs w:val="28"/>
          <w:lang w:val="uk-UA"/>
        </w:rPr>
        <w:t>:</w:t>
      </w:r>
    </w:p>
    <w:p w14:paraId="7CA52AF4" w14:textId="77777777" w:rsidR="006626A9" w:rsidRDefault="00B01B57" w:rsidP="00B01B57">
      <w:pPr>
        <w:pStyle w:val="a3"/>
        <w:spacing w:after="0"/>
        <w:ind w:left="106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•</w:t>
      </w:r>
      <w:r w:rsidR="006626A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Закону України «Про Державний бюджет України на 2021 рік», яким встановлено прожиткови</w:t>
      </w:r>
      <w:r w:rsidR="006626A9">
        <w:rPr>
          <w:szCs w:val="28"/>
          <w:lang w:val="uk-UA"/>
        </w:rPr>
        <w:t>й мінімум для працездатних осіб;</w:t>
      </w:r>
    </w:p>
    <w:p w14:paraId="676DBDC9" w14:textId="49DBD6B3" w:rsidR="003073CE" w:rsidRDefault="006626A9" w:rsidP="00B01B57">
      <w:pPr>
        <w:pStyle w:val="a3"/>
        <w:spacing w:after="0"/>
        <w:ind w:left="1069"/>
        <w:jc w:val="both"/>
        <w:rPr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•</w:t>
      </w:r>
      <w:r w:rsidR="00B01B57">
        <w:rPr>
          <w:szCs w:val="28"/>
          <w:lang w:val="uk-UA"/>
        </w:rPr>
        <w:t xml:space="preserve"> </w:t>
      </w:r>
      <w:r w:rsidR="002C19A8">
        <w:rPr>
          <w:szCs w:val="28"/>
          <w:lang w:val="uk-UA"/>
        </w:rPr>
        <w:t>Змін і доповнень до Галузевої угоди між Міністерством розвитку</w:t>
      </w:r>
      <w:r w:rsidR="008453F6">
        <w:rPr>
          <w:szCs w:val="28"/>
          <w:lang w:val="uk-UA"/>
        </w:rPr>
        <w:t xml:space="preserve"> громад</w:t>
      </w:r>
      <w:r w:rsidR="00B50F5B">
        <w:rPr>
          <w:szCs w:val="28"/>
          <w:lang w:val="uk-UA"/>
        </w:rPr>
        <w:t xml:space="preserve"> та територій України.</w:t>
      </w:r>
      <w:r w:rsidR="002C19A8">
        <w:rPr>
          <w:szCs w:val="28"/>
          <w:lang w:val="uk-UA"/>
        </w:rPr>
        <w:t xml:space="preserve">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</w:t>
      </w:r>
      <w:r w:rsidR="00B50F5B">
        <w:rPr>
          <w:szCs w:val="28"/>
          <w:lang w:val="uk-UA"/>
        </w:rPr>
        <w:t>4</w:t>
      </w:r>
      <w:r w:rsidR="002C19A8">
        <w:rPr>
          <w:szCs w:val="28"/>
          <w:lang w:val="uk-UA"/>
        </w:rPr>
        <w:t xml:space="preserve"> роки»</w:t>
      </w:r>
      <w:r w:rsidR="00D00BAC">
        <w:rPr>
          <w:szCs w:val="28"/>
          <w:lang w:val="uk-UA"/>
        </w:rPr>
        <w:t xml:space="preserve"> -</w:t>
      </w:r>
      <w:r w:rsidR="00937D37">
        <w:rPr>
          <w:szCs w:val="28"/>
          <w:lang w:val="uk-UA"/>
        </w:rPr>
        <w:t xml:space="preserve"> </w:t>
      </w:r>
      <w:r w:rsidR="00566812">
        <w:rPr>
          <w:szCs w:val="28"/>
          <w:lang w:val="uk-UA"/>
        </w:rPr>
        <w:t xml:space="preserve">на основі тарифної ставки робітника І розряду основного виробництва (мінімального посадового окладу (ставки) працівника основної професії), визначених відповідно до п.3.1.2 Угоди та коефіцієнтів співвідношень мінімальної тарифної ставки робітника І розряду (місячної тарифної ставки) за видами робіт або за окремими професіями згідно з додатком 2 Угоди </w:t>
      </w:r>
      <w:r w:rsidR="002E1BA1">
        <w:rPr>
          <w:szCs w:val="28"/>
          <w:lang w:val="uk-UA"/>
        </w:rPr>
        <w:t>і</w:t>
      </w:r>
      <w:r w:rsidR="00566812">
        <w:rPr>
          <w:szCs w:val="28"/>
          <w:lang w:val="uk-UA"/>
        </w:rPr>
        <w:t xml:space="preserve"> коефіцієнтів співвідношень при чисельності працюючих</w:t>
      </w:r>
      <w:r w:rsidR="00A65303">
        <w:rPr>
          <w:szCs w:val="28"/>
          <w:lang w:val="uk-UA"/>
        </w:rPr>
        <w:t xml:space="preserve"> згідно з додатком 3 Угоди.</w:t>
      </w:r>
      <w:r>
        <w:rPr>
          <w:szCs w:val="28"/>
          <w:lang w:val="uk-UA"/>
        </w:rPr>
        <w:t xml:space="preserve"> </w:t>
      </w:r>
    </w:p>
    <w:p w14:paraId="7816BEA1" w14:textId="77777777" w:rsidR="00BA364F" w:rsidRPr="00BA364F" w:rsidRDefault="00BA364F" w:rsidP="003073CE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3073CE">
        <w:rPr>
          <w:i/>
          <w:szCs w:val="28"/>
          <w:lang w:val="uk-UA"/>
        </w:rPr>
        <w:t>премії</w:t>
      </w:r>
      <w:r w:rsidRPr="00BA3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яка проводиться за підсумками роботи за місяць, відповідно до показників, визначених в </w:t>
      </w:r>
      <w:r w:rsidR="001751CC">
        <w:rPr>
          <w:szCs w:val="28"/>
          <w:lang w:val="uk-UA"/>
        </w:rPr>
        <w:t>«</w:t>
      </w:r>
      <w:r>
        <w:rPr>
          <w:szCs w:val="28"/>
          <w:lang w:val="uk-UA"/>
        </w:rPr>
        <w:t xml:space="preserve">Положенні про преміювання </w:t>
      </w:r>
      <w:r w:rsidR="001751CC">
        <w:rPr>
          <w:szCs w:val="28"/>
          <w:lang w:val="uk-UA"/>
        </w:rPr>
        <w:t xml:space="preserve">керівників, спеціалістів та службовців підприємства за виконання виробничих завдань і функцій» в розмірі до 25% посадового окладу. </w:t>
      </w:r>
    </w:p>
    <w:p w14:paraId="1B9C14EF" w14:textId="77777777" w:rsidR="00866159" w:rsidRPr="00866159" w:rsidRDefault="00866159" w:rsidP="00866159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866159">
        <w:rPr>
          <w:i/>
          <w:szCs w:val="28"/>
          <w:lang w:val="uk-UA"/>
        </w:rPr>
        <w:t>інших заохочувальні та компенсаційні виплати</w:t>
      </w:r>
      <w:r w:rsidR="001751CC">
        <w:rPr>
          <w:szCs w:val="28"/>
          <w:lang w:val="uk-UA"/>
        </w:rPr>
        <w:t>,</w:t>
      </w:r>
      <w:r w:rsidR="00906834">
        <w:rPr>
          <w:szCs w:val="28"/>
          <w:lang w:val="uk-UA"/>
        </w:rPr>
        <w:t xml:space="preserve"> винагороди за підсумками роботи за рік, премії за високі виробничі показники, виконання особливо важливих завдань, до свят, ювілейних дат, які </w:t>
      </w:r>
      <w:r w:rsidR="001751CC">
        <w:rPr>
          <w:szCs w:val="28"/>
          <w:lang w:val="uk-UA"/>
        </w:rPr>
        <w:t xml:space="preserve"> передбачені колективним договором.</w:t>
      </w:r>
      <w:r>
        <w:rPr>
          <w:szCs w:val="28"/>
          <w:lang w:val="uk-UA"/>
        </w:rPr>
        <w:t xml:space="preserve"> </w:t>
      </w:r>
    </w:p>
    <w:sectPr w:rsidR="00866159" w:rsidRPr="008661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115F"/>
    <w:multiLevelType w:val="hybridMultilevel"/>
    <w:tmpl w:val="8262794A"/>
    <w:lvl w:ilvl="0" w:tplc="C2FA733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3045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D1"/>
    <w:rsid w:val="00041798"/>
    <w:rsid w:val="00126CFC"/>
    <w:rsid w:val="001751CC"/>
    <w:rsid w:val="001B68A6"/>
    <w:rsid w:val="00277895"/>
    <w:rsid w:val="002C19A8"/>
    <w:rsid w:val="002E1BA1"/>
    <w:rsid w:val="003073CE"/>
    <w:rsid w:val="003A2D3D"/>
    <w:rsid w:val="003A7FC7"/>
    <w:rsid w:val="00566812"/>
    <w:rsid w:val="006626A9"/>
    <w:rsid w:val="006C0B77"/>
    <w:rsid w:val="006E0D57"/>
    <w:rsid w:val="00747429"/>
    <w:rsid w:val="00762377"/>
    <w:rsid w:val="008242FF"/>
    <w:rsid w:val="008453F6"/>
    <w:rsid w:val="00866159"/>
    <w:rsid w:val="00870751"/>
    <w:rsid w:val="00870F7A"/>
    <w:rsid w:val="00897817"/>
    <w:rsid w:val="009026C0"/>
    <w:rsid w:val="00906834"/>
    <w:rsid w:val="00922C48"/>
    <w:rsid w:val="00933B5B"/>
    <w:rsid w:val="00937D37"/>
    <w:rsid w:val="009C2AB3"/>
    <w:rsid w:val="00A25FB6"/>
    <w:rsid w:val="00A520D1"/>
    <w:rsid w:val="00A65303"/>
    <w:rsid w:val="00AE0131"/>
    <w:rsid w:val="00B01B57"/>
    <w:rsid w:val="00B04715"/>
    <w:rsid w:val="00B50F5B"/>
    <w:rsid w:val="00B915B7"/>
    <w:rsid w:val="00BA364F"/>
    <w:rsid w:val="00C54F54"/>
    <w:rsid w:val="00C80767"/>
    <w:rsid w:val="00D00BAC"/>
    <w:rsid w:val="00D95CC6"/>
    <w:rsid w:val="00D97BC0"/>
    <w:rsid w:val="00DD2C2E"/>
    <w:rsid w:val="00E42295"/>
    <w:rsid w:val="00E63263"/>
    <w:rsid w:val="00E63EAD"/>
    <w:rsid w:val="00E76D9A"/>
    <w:rsid w:val="00E871B8"/>
    <w:rsid w:val="00EA59DF"/>
    <w:rsid w:val="00EE4070"/>
    <w:rsid w:val="00F12C76"/>
    <w:rsid w:val="00F22F42"/>
    <w:rsid w:val="00F45D63"/>
    <w:rsid w:val="00F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5281"/>
  <w15:chartTrackingRefBased/>
  <w15:docId w15:val="{D8089F42-9F70-4B7E-9B2D-8DE62A3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B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Economist_2</dc:creator>
  <cp:keywords/>
  <dc:description/>
  <cp:lastModifiedBy>Secretary</cp:lastModifiedBy>
  <cp:revision>14</cp:revision>
  <cp:lastPrinted>2021-10-20T11:03:00Z</cp:lastPrinted>
  <dcterms:created xsi:type="dcterms:W3CDTF">2021-10-21T08:31:00Z</dcterms:created>
  <dcterms:modified xsi:type="dcterms:W3CDTF">2023-05-12T06:02:00Z</dcterms:modified>
</cp:coreProperties>
</file>