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792">
        <w:rPr>
          <w:rFonts w:ascii="Times New Roman" w:hAnsi="Times New Roman" w:cs="Times New Roman"/>
          <w:b/>
          <w:sz w:val="28"/>
          <w:szCs w:val="28"/>
        </w:rPr>
        <w:t>І Н Ф О Р М А Ц І Я</w:t>
      </w:r>
    </w:p>
    <w:p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органу приватизації Кременчуцької міської ради Полтавської області</w:t>
      </w: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- Управління міського майна Кременчуцької міської ради</w:t>
      </w:r>
    </w:p>
    <w:p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416792" w:rsidRPr="00416792" w:rsidRDefault="00416792" w:rsidP="0041679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__________________________________________________________________</w:t>
      </w:r>
    </w:p>
    <w:p w:rsidR="00416792" w:rsidRPr="00416792" w:rsidRDefault="00416792" w:rsidP="00416792">
      <w:pPr>
        <w:pStyle w:val="a5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16792" w:rsidRPr="00416792" w:rsidRDefault="005C5D46" w:rsidP="0041679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ро оголошення  конкурсу  з  відбору  суб’єктів оцін</w:t>
      </w:r>
      <w:r w:rsidR="00BC7A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очної діяльності для здійснення оцінки об’єктів комунальної власності 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територіальної громади міста Кременчука, які підлягають приватизації шляхом </w:t>
      </w:r>
      <w:r w:rsidR="005B6BC0">
        <w:rPr>
          <w:rFonts w:ascii="Times New Roman" w:hAnsi="Times New Roman" w:cs="Times New Roman"/>
          <w:b/>
          <w:sz w:val="28"/>
          <w:szCs w:val="28"/>
          <w:lang w:val="uk-UA"/>
        </w:rPr>
        <w:t>викупу орендарем</w:t>
      </w:r>
      <w:r w:rsidR="00416792" w:rsidRPr="00416792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5B6BC0" w:rsidRPr="00F25721" w:rsidRDefault="005B6BC0" w:rsidP="005B6BC0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2"/>
        <w:gridCol w:w="3365"/>
        <w:gridCol w:w="1796"/>
      </w:tblGrid>
      <w:tr w:rsidR="005B6BC0" w:rsidRPr="00F11BA8" w:rsidTr="00FC18E8">
        <w:tc>
          <w:tcPr>
            <w:tcW w:w="3452" w:type="dxa"/>
            <w:vAlign w:val="center"/>
          </w:tcPr>
          <w:p w:rsidR="005B6BC0" w:rsidRDefault="005B6BC0" w:rsidP="00FC18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B6BC0" w:rsidRDefault="005B6BC0" w:rsidP="00FC18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11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</w:t>
            </w:r>
            <w:r w:rsidRPr="00F11BA8">
              <w:rPr>
                <w:rFonts w:ascii="Times New Roman" w:hAnsi="Times New Roman" w:cs="Times New Roman"/>
                <w:b/>
                <w:sz w:val="24"/>
                <w:szCs w:val="24"/>
              </w:rPr>
              <w:t>б’єкт</w:t>
            </w:r>
            <w:r w:rsidRPr="00F11BA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  <w:p w:rsidR="005B6BC0" w:rsidRPr="00F11BA8" w:rsidRDefault="005B6BC0" w:rsidP="00FC18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  <w:vAlign w:val="center"/>
          </w:tcPr>
          <w:p w:rsidR="005B6BC0" w:rsidRPr="00F11BA8" w:rsidRDefault="005B6BC0" w:rsidP="00FC18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A8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796" w:type="dxa"/>
            <w:vAlign w:val="center"/>
          </w:tcPr>
          <w:p w:rsidR="005B6BC0" w:rsidRPr="00F11BA8" w:rsidRDefault="005B6BC0" w:rsidP="00FC18E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BA8">
              <w:rPr>
                <w:rFonts w:ascii="Times New Roman" w:hAnsi="Times New Roman" w:cs="Times New Roman"/>
                <w:b/>
                <w:sz w:val="24"/>
                <w:szCs w:val="24"/>
              </w:rPr>
              <w:t>Площа, кв.м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вул. Академіка Маслова, 15/4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194,7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Адміністративне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вул. Гагаріна, 23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35,6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просп. Свободи, 15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182,2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вул. Соборна, 5/9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8,3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вул. Соборна, 5/9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8,5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просп. Свободи, 132/2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44,2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вул. Соборна, 4/28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87,87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вул. Троїцька, 61/52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175,2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вул. Троїцька, 61/52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48,1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Нежитлова будівля,  літ. А,а1,аг1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вул. Шевченка, 16-А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79,1</w:t>
            </w:r>
          </w:p>
        </w:tc>
      </w:tr>
      <w:tr w:rsidR="005B6BC0" w:rsidRPr="00F11BA8" w:rsidTr="00FC18E8">
        <w:tc>
          <w:tcPr>
            <w:tcW w:w="3452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Нежитлове приміщення</w:t>
            </w:r>
          </w:p>
        </w:tc>
        <w:tc>
          <w:tcPr>
            <w:tcW w:w="3365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просп. Свободи, 94/28</w:t>
            </w:r>
          </w:p>
        </w:tc>
        <w:tc>
          <w:tcPr>
            <w:tcW w:w="1796" w:type="dxa"/>
          </w:tcPr>
          <w:p w:rsidR="005B6BC0" w:rsidRPr="00F11BA8" w:rsidRDefault="005B6BC0" w:rsidP="00FC18E8">
            <w:pPr>
              <w:pStyle w:val="a5"/>
              <w:rPr>
                <w:rFonts w:ascii="Times New Roman" w:hAnsi="Times New Roman" w:cs="Times New Roman"/>
              </w:rPr>
            </w:pPr>
            <w:r w:rsidRPr="00F11BA8">
              <w:rPr>
                <w:rFonts w:ascii="Times New Roman" w:hAnsi="Times New Roman" w:cs="Times New Roman"/>
              </w:rPr>
              <w:t>94,3</w:t>
            </w:r>
          </w:p>
        </w:tc>
      </w:tr>
    </w:tbl>
    <w:p w:rsidR="00416792" w:rsidRPr="00416792" w:rsidRDefault="00416792" w:rsidP="00416792">
      <w:pPr>
        <w:pStyle w:val="a5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416792" w:rsidRPr="00416792" w:rsidRDefault="005B6BC0" w:rsidP="005B6BC0">
      <w:pPr>
        <w:pStyle w:val="a5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Учасникам </w:t>
      </w:r>
      <w:r w:rsidR="00416792" w:rsidRPr="0041679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конкурсу  необхідно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подати </w:t>
      </w:r>
      <w:r w:rsidR="0041679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до конкурсної комісії </w:t>
      </w:r>
      <w:r w:rsidR="00416792" w:rsidRPr="00416792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такі  документи з супровідним листом:</w:t>
      </w:r>
    </w:p>
    <w:p w:rsidR="00416792" w:rsidRPr="00416792" w:rsidRDefault="00416792" w:rsidP="0041679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sz w:val="28"/>
          <w:szCs w:val="28"/>
          <w:lang w:val="uk-UA"/>
        </w:rPr>
        <w:t>заяву на участь  у конкурсі  за   встановленою  (Фондом державного майна України) формою;</w:t>
      </w:r>
    </w:p>
    <w:p w:rsidR="00416792" w:rsidRPr="00E24F27" w:rsidRDefault="00E24F27" w:rsidP="0041679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F27">
        <w:rPr>
          <w:rFonts w:ascii="Times New Roman" w:hAnsi="Times New Roman" w:cs="Times New Roman"/>
          <w:sz w:val="28"/>
          <w:szCs w:val="28"/>
          <w:lang w:val="uk-UA"/>
        </w:rPr>
        <w:t xml:space="preserve">нотаріально засвідчені </w:t>
      </w:r>
      <w:r w:rsidR="00416792" w:rsidRPr="00E24F27"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Pr="00E24F2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416792" w:rsidRPr="00E24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4F27">
        <w:rPr>
          <w:rFonts w:ascii="Times New Roman" w:hAnsi="Times New Roman" w:cs="Times New Roman"/>
          <w:sz w:val="28"/>
          <w:szCs w:val="28"/>
          <w:lang w:val="uk-UA"/>
        </w:rPr>
        <w:t>установчих</w:t>
      </w:r>
      <w:r w:rsidR="00416792" w:rsidRPr="00E24F27"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Pr="00E24F2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416792" w:rsidRPr="00E24F27">
        <w:rPr>
          <w:rFonts w:ascii="Times New Roman" w:hAnsi="Times New Roman" w:cs="Times New Roman"/>
          <w:sz w:val="28"/>
          <w:szCs w:val="28"/>
          <w:lang w:val="uk-UA"/>
        </w:rPr>
        <w:t>учасника  конкурсу;</w:t>
      </w:r>
    </w:p>
    <w:p w:rsidR="00416792" w:rsidRPr="00416792" w:rsidRDefault="00416792" w:rsidP="0041679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F27">
        <w:rPr>
          <w:rFonts w:ascii="Times New Roman" w:hAnsi="Times New Roman" w:cs="Times New Roman"/>
          <w:sz w:val="28"/>
          <w:szCs w:val="28"/>
          <w:lang w:val="uk-UA"/>
        </w:rPr>
        <w:t xml:space="preserve">копії </w:t>
      </w:r>
      <w:r w:rsidRPr="005B6B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B6BC0">
        <w:rPr>
          <w:rFonts w:ascii="Times New Roman" w:hAnsi="Times New Roman" w:cs="Times New Roman"/>
          <w:sz w:val="28"/>
          <w:szCs w:val="28"/>
          <w:lang w:val="uk-UA"/>
        </w:rPr>
        <w:t>документів,  що  підтверджують  кваліфікацію  працівників,  які</w:t>
      </w:r>
      <w:r w:rsidRPr="00416792">
        <w:rPr>
          <w:rFonts w:ascii="Times New Roman" w:hAnsi="Times New Roman" w:cs="Times New Roman"/>
          <w:sz w:val="28"/>
          <w:szCs w:val="28"/>
          <w:lang w:val="uk-UA"/>
        </w:rPr>
        <w:t xml:space="preserve">  залучаються до  виконання  експертної  оцінки;</w:t>
      </w:r>
    </w:p>
    <w:p w:rsidR="00416792" w:rsidRPr="00416792" w:rsidRDefault="00416792" w:rsidP="0041679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sz w:val="28"/>
          <w:szCs w:val="28"/>
          <w:lang w:val="uk-UA"/>
        </w:rPr>
        <w:t>бізнес-програму  учасника  конкурсу (пропозиції учасника  конкурсу  щодо умов оплати,  терміну  виконання робіт  подаються  в  запечатаному конверті  з написом  «на конкурс»  та  зазначенням  назви  учасника  та  об’єкта  оцінки);</w:t>
      </w:r>
    </w:p>
    <w:p w:rsidR="00416792" w:rsidRPr="005B6BC0" w:rsidRDefault="00416792" w:rsidP="0041679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sz w:val="28"/>
          <w:szCs w:val="28"/>
          <w:lang w:val="uk-UA"/>
        </w:rPr>
        <w:t>один  конверт  із  зазначенням  адреси  учасника  конкурсу.</w:t>
      </w:r>
      <w:r w:rsidRPr="004167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B6B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16792" w:rsidRPr="00416792" w:rsidRDefault="00416792" w:rsidP="0041679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sz w:val="28"/>
          <w:szCs w:val="28"/>
          <w:lang w:val="uk-UA"/>
        </w:rPr>
        <w:t>Конкурс відбудеться  через 15 календарних днів (з моменту оп</w:t>
      </w:r>
      <w:r w:rsidR="005B6BC0">
        <w:rPr>
          <w:rFonts w:ascii="Times New Roman" w:hAnsi="Times New Roman" w:cs="Times New Roman"/>
          <w:sz w:val="28"/>
          <w:szCs w:val="28"/>
          <w:lang w:val="uk-UA"/>
        </w:rPr>
        <w:t>рилюднення</w:t>
      </w:r>
      <w:r w:rsidRPr="00416792">
        <w:rPr>
          <w:rFonts w:ascii="Times New Roman" w:hAnsi="Times New Roman" w:cs="Times New Roman"/>
          <w:sz w:val="28"/>
          <w:szCs w:val="28"/>
          <w:lang w:val="uk-UA"/>
        </w:rPr>
        <w:t xml:space="preserve"> цієї інформації </w:t>
      </w:r>
      <w:r w:rsidR="005B6BC0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вебпорталі Кременчуцької міської ради та виконавчого комітету </w:t>
      </w:r>
      <w:r w:rsidR="00B56AA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24F27">
        <w:rPr>
          <w:rFonts w:ascii="Times New Roman" w:hAnsi="Times New Roman" w:cs="Times New Roman"/>
          <w:sz w:val="28"/>
          <w:szCs w:val="28"/>
          <w:lang w:val="uk-UA"/>
        </w:rPr>
        <w:t>11.05.2020</w:t>
      </w:r>
      <w:r w:rsidR="00B56AA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416792">
        <w:rPr>
          <w:rFonts w:ascii="Times New Roman" w:hAnsi="Times New Roman" w:cs="Times New Roman"/>
          <w:sz w:val="28"/>
          <w:szCs w:val="28"/>
          <w:lang w:val="uk-UA"/>
        </w:rPr>
        <w:t xml:space="preserve">за  адресою: </w:t>
      </w:r>
      <w:r w:rsidRPr="00416792">
        <w:rPr>
          <w:rFonts w:ascii="Times New Roman" w:hAnsi="Times New Roman" w:cs="Times New Roman"/>
          <w:b/>
          <w:sz w:val="28"/>
          <w:szCs w:val="28"/>
          <w:lang w:val="uk-UA"/>
        </w:rPr>
        <w:t>м. Кременчук</w:t>
      </w:r>
      <w:r w:rsidR="00B56A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 площа  Перемоги, </w:t>
      </w:r>
      <w:r w:rsidRPr="00416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буд. 2, 5-ий поверх, Управління міського майна Кременчуцької міської ради Полтавської області,  </w:t>
      </w:r>
      <w:r w:rsidR="005B6B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16792">
        <w:rPr>
          <w:rFonts w:ascii="Times New Roman" w:hAnsi="Times New Roman" w:cs="Times New Roman"/>
          <w:b/>
          <w:sz w:val="28"/>
          <w:szCs w:val="28"/>
          <w:lang w:val="uk-UA"/>
        </w:rPr>
        <w:t>об  11-00.</w:t>
      </w:r>
    </w:p>
    <w:p w:rsidR="00416792" w:rsidRPr="00416792" w:rsidRDefault="00416792" w:rsidP="0041679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b/>
          <w:sz w:val="28"/>
          <w:szCs w:val="28"/>
          <w:lang w:val="uk-UA"/>
        </w:rPr>
        <w:t>Телефони  для  довідок:  3-60-79.</w:t>
      </w:r>
    </w:p>
    <w:p w:rsidR="00416792" w:rsidRPr="00416792" w:rsidRDefault="00416792" w:rsidP="0041679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792">
        <w:rPr>
          <w:rFonts w:ascii="Times New Roman" w:hAnsi="Times New Roman" w:cs="Times New Roman"/>
          <w:sz w:val="28"/>
          <w:szCs w:val="28"/>
        </w:rPr>
        <w:t xml:space="preserve">Документи </w:t>
      </w:r>
      <w:r w:rsidRPr="00416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6792">
        <w:rPr>
          <w:rFonts w:ascii="Times New Roman" w:hAnsi="Times New Roman" w:cs="Times New Roman"/>
          <w:sz w:val="28"/>
          <w:szCs w:val="28"/>
        </w:rPr>
        <w:t xml:space="preserve">до  комісії  </w:t>
      </w:r>
      <w:r w:rsidRPr="00416792">
        <w:rPr>
          <w:rFonts w:ascii="Times New Roman" w:hAnsi="Times New Roman" w:cs="Times New Roman"/>
          <w:sz w:val="28"/>
          <w:szCs w:val="28"/>
          <w:lang w:val="uk-UA"/>
        </w:rPr>
        <w:t xml:space="preserve">подаються не пізніше ніж за 3 дні до оголошеної дати проведення конкурсу </w:t>
      </w:r>
      <w:r w:rsidR="00B56AA0">
        <w:rPr>
          <w:rFonts w:ascii="Times New Roman" w:hAnsi="Times New Roman" w:cs="Times New Roman"/>
          <w:sz w:val="28"/>
          <w:szCs w:val="28"/>
          <w:lang w:val="uk-UA"/>
        </w:rPr>
        <w:t xml:space="preserve">(07.05.2020) </w:t>
      </w:r>
      <w:r w:rsidRPr="0041679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16792">
        <w:rPr>
          <w:rFonts w:ascii="Times New Roman" w:hAnsi="Times New Roman" w:cs="Times New Roman"/>
          <w:sz w:val="28"/>
          <w:szCs w:val="28"/>
        </w:rPr>
        <w:t xml:space="preserve"> адресою: </w:t>
      </w:r>
      <w:r w:rsidRPr="00416792">
        <w:rPr>
          <w:rFonts w:ascii="Times New Roman" w:hAnsi="Times New Roman" w:cs="Times New Roman"/>
          <w:b/>
          <w:sz w:val="28"/>
          <w:szCs w:val="28"/>
        </w:rPr>
        <w:t xml:space="preserve">м.  Кременчук,  площа Перемоги, 2, </w:t>
      </w:r>
      <w:r w:rsidR="00B56A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6792">
        <w:rPr>
          <w:rFonts w:ascii="Times New Roman" w:hAnsi="Times New Roman" w:cs="Times New Roman"/>
          <w:b/>
          <w:sz w:val="28"/>
          <w:szCs w:val="28"/>
        </w:rPr>
        <w:t>к</w:t>
      </w:r>
      <w:r w:rsidR="005B6BC0">
        <w:rPr>
          <w:rFonts w:ascii="Times New Roman" w:hAnsi="Times New Roman" w:cs="Times New Roman"/>
          <w:b/>
          <w:sz w:val="28"/>
          <w:szCs w:val="28"/>
          <w:lang w:val="uk-UA"/>
        </w:rPr>
        <w:t>імната</w:t>
      </w:r>
      <w:r w:rsidRPr="00416792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5B6BC0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Pr="0041679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6252B" w:rsidRPr="00416792" w:rsidRDefault="00C6252B" w:rsidP="0041679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C6252B" w:rsidRPr="00416792" w:rsidSect="003F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BC4" w:rsidRDefault="00AA2BC4" w:rsidP="00416792">
      <w:pPr>
        <w:spacing w:after="0" w:line="240" w:lineRule="auto"/>
      </w:pPr>
      <w:r>
        <w:separator/>
      </w:r>
    </w:p>
  </w:endnote>
  <w:endnote w:type="continuationSeparator" w:id="1">
    <w:p w:rsidR="00AA2BC4" w:rsidRDefault="00AA2BC4" w:rsidP="0041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BC4" w:rsidRDefault="00AA2BC4" w:rsidP="00416792">
      <w:pPr>
        <w:spacing w:after="0" w:line="240" w:lineRule="auto"/>
      </w:pPr>
      <w:r>
        <w:separator/>
      </w:r>
    </w:p>
  </w:footnote>
  <w:footnote w:type="continuationSeparator" w:id="1">
    <w:p w:rsidR="00AA2BC4" w:rsidRDefault="00AA2BC4" w:rsidP="00416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79E"/>
    <w:multiLevelType w:val="hybridMultilevel"/>
    <w:tmpl w:val="BDECA19C"/>
    <w:lvl w:ilvl="0" w:tplc="4662898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D13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3A3C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92"/>
    <w:rsid w:val="000850C4"/>
    <w:rsid w:val="001F07E2"/>
    <w:rsid w:val="003F2B6B"/>
    <w:rsid w:val="00416792"/>
    <w:rsid w:val="004D4810"/>
    <w:rsid w:val="00520215"/>
    <w:rsid w:val="005B6BC0"/>
    <w:rsid w:val="005C5D46"/>
    <w:rsid w:val="006061A4"/>
    <w:rsid w:val="00711F5E"/>
    <w:rsid w:val="00730B10"/>
    <w:rsid w:val="0085705F"/>
    <w:rsid w:val="00881DAF"/>
    <w:rsid w:val="009F6878"/>
    <w:rsid w:val="00AA2BC4"/>
    <w:rsid w:val="00B56AA0"/>
    <w:rsid w:val="00BC66A4"/>
    <w:rsid w:val="00BC7AD6"/>
    <w:rsid w:val="00C6252B"/>
    <w:rsid w:val="00E24F27"/>
    <w:rsid w:val="00EE6144"/>
    <w:rsid w:val="00F8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B"/>
  </w:style>
  <w:style w:type="paragraph" w:styleId="1">
    <w:name w:val="heading 1"/>
    <w:basedOn w:val="a"/>
    <w:next w:val="a"/>
    <w:link w:val="10"/>
    <w:qFormat/>
    <w:rsid w:val="004167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792"/>
    <w:rPr>
      <w:rFonts w:ascii="Times New Roman" w:eastAsia="Times New Roman" w:hAnsi="Times New Roman" w:cs="Times New Roman"/>
      <w:b/>
      <w:color w:val="000000"/>
      <w:sz w:val="28"/>
      <w:szCs w:val="20"/>
      <w:lang w:val="uk-UA"/>
    </w:rPr>
  </w:style>
  <w:style w:type="paragraph" w:styleId="a3">
    <w:name w:val="Body Text"/>
    <w:basedOn w:val="a"/>
    <w:link w:val="a4"/>
    <w:unhideWhenUsed/>
    <w:rsid w:val="0041679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416792"/>
    <w:rPr>
      <w:rFonts w:ascii="Times New Roman" w:eastAsia="Times New Roman" w:hAnsi="Times New Roman" w:cs="Times New Roman"/>
      <w:color w:val="000000"/>
      <w:sz w:val="24"/>
      <w:szCs w:val="20"/>
      <w:lang w:val="uk-UA"/>
    </w:rPr>
  </w:style>
  <w:style w:type="paragraph" w:styleId="a5">
    <w:name w:val="No Spacing"/>
    <w:uiPriority w:val="1"/>
    <w:qFormat/>
    <w:rsid w:val="0041679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41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6792"/>
  </w:style>
  <w:style w:type="paragraph" w:styleId="a8">
    <w:name w:val="footer"/>
    <w:basedOn w:val="a"/>
    <w:link w:val="a9"/>
    <w:uiPriority w:val="99"/>
    <w:semiHidden/>
    <w:unhideWhenUsed/>
    <w:rsid w:val="00416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6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2016-12-23T06:36:00Z</cp:lastPrinted>
  <dcterms:created xsi:type="dcterms:W3CDTF">2016-12-06T08:46:00Z</dcterms:created>
  <dcterms:modified xsi:type="dcterms:W3CDTF">2020-04-24T09:07:00Z</dcterms:modified>
</cp:coreProperties>
</file>