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92" w:rsidRPr="00416792" w:rsidRDefault="00416792" w:rsidP="004167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792">
        <w:rPr>
          <w:rFonts w:ascii="Times New Roman" w:hAnsi="Times New Roman" w:cs="Times New Roman"/>
          <w:b/>
          <w:sz w:val="28"/>
          <w:szCs w:val="28"/>
        </w:rPr>
        <w:t>І Н Ф О Р М А Ц І Я</w:t>
      </w:r>
    </w:p>
    <w:p w:rsidR="00416792" w:rsidRPr="00416792" w:rsidRDefault="00416792" w:rsidP="0041679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органу приватизації Кременчуцької міської ради </w:t>
      </w:r>
      <w:r w:rsidR="00A413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Полтавської області </w:t>
      </w:r>
      <w:r w:rsidRPr="004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>- Управління міського майна Кременчуцької міської ради</w:t>
      </w:r>
      <w:r w:rsidR="00A413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Кременчуцького району</w:t>
      </w:r>
      <w:r w:rsidR="008D14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416792" w:rsidRPr="00416792" w:rsidRDefault="00416792" w:rsidP="0041679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__________________________________________________________________</w:t>
      </w:r>
    </w:p>
    <w:p w:rsidR="00416792" w:rsidRPr="00294274" w:rsidRDefault="00416792" w:rsidP="00416792">
      <w:pPr>
        <w:pStyle w:val="a5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D1487" w:rsidRDefault="005C5D46" w:rsidP="008D148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4554">
        <w:rPr>
          <w:rFonts w:ascii="Times New Roman" w:hAnsi="Times New Roman" w:cs="Times New Roman"/>
          <w:b/>
          <w:sz w:val="28"/>
          <w:szCs w:val="28"/>
          <w:lang w:val="uk-UA"/>
        </w:rPr>
        <w:t>підсумки</w:t>
      </w:r>
      <w:r w:rsidR="00486F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45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>конкурс</w:t>
      </w:r>
      <w:r w:rsidR="00CC4554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  відбору  суб’єктів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</w:t>
      </w:r>
      <w:r w:rsidR="00BC7A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очної 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6F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діяльності </w:t>
      </w:r>
      <w:r w:rsidR="00BC7A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здійснення оцінки об’єктів комунальної власності </w:t>
      </w:r>
      <w:r w:rsidR="00A41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>громади,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>які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підлягають 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приватизації 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шляхом 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533CE">
        <w:rPr>
          <w:rFonts w:ascii="Times New Roman" w:hAnsi="Times New Roman" w:cs="Times New Roman"/>
          <w:b/>
          <w:sz w:val="28"/>
          <w:szCs w:val="28"/>
          <w:lang w:val="uk-UA"/>
        </w:rPr>
        <w:t>викупу орендарями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C4554" w:rsidRDefault="00CC4554" w:rsidP="008D148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4554" w:rsidRPr="00CC4554" w:rsidRDefault="00CC4554" w:rsidP="008D148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554">
        <w:rPr>
          <w:rFonts w:ascii="Times New Roman" w:hAnsi="Times New Roman" w:cs="Times New Roman"/>
          <w:sz w:val="28"/>
          <w:szCs w:val="28"/>
          <w:lang w:val="uk-UA"/>
        </w:rPr>
        <w:t xml:space="preserve">Конкурси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відбору суб’єктів оціночної діяльності для </w:t>
      </w:r>
      <w:r w:rsidRPr="00CC4554">
        <w:rPr>
          <w:rFonts w:ascii="Times New Roman" w:hAnsi="Times New Roman" w:cs="Times New Roman"/>
          <w:sz w:val="28"/>
          <w:szCs w:val="28"/>
          <w:lang w:val="uk-UA"/>
        </w:rPr>
        <w:t xml:space="preserve">оцінки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зазначених нижче</w:t>
      </w:r>
      <w:r w:rsidRPr="00CC4554">
        <w:rPr>
          <w:rFonts w:ascii="Times New Roman" w:hAnsi="Times New Roman" w:cs="Times New Roman"/>
          <w:sz w:val="28"/>
          <w:szCs w:val="28"/>
          <w:lang w:val="uk-UA"/>
        </w:rPr>
        <w:t xml:space="preserve"> об’єктів, оголошені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25.10.2023 та 31.10.2023 </w:t>
      </w:r>
      <w:r w:rsidRPr="00CC4554">
        <w:rPr>
          <w:rFonts w:ascii="Times New Roman" w:hAnsi="Times New Roman" w:cs="Times New Roman"/>
          <w:sz w:val="28"/>
          <w:szCs w:val="28"/>
          <w:lang w:val="uk-UA"/>
        </w:rPr>
        <w:t xml:space="preserve">не відбулися </w:t>
      </w:r>
      <w:r>
        <w:rPr>
          <w:rFonts w:ascii="Times New Roman" w:hAnsi="Times New Roman" w:cs="Times New Roman"/>
          <w:sz w:val="28"/>
          <w:szCs w:val="28"/>
          <w:lang w:val="uk-UA"/>
        </w:rPr>
        <w:t>у зв’язку з відсутністю заяв</w:t>
      </w:r>
    </w:p>
    <w:p w:rsidR="008D1487" w:rsidRPr="00302D98" w:rsidRDefault="008D1487" w:rsidP="008D148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108" w:tblpY="3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118"/>
        <w:gridCol w:w="1551"/>
        <w:gridCol w:w="1851"/>
      </w:tblGrid>
      <w:tr w:rsidR="008D1487" w:rsidRPr="00302D98" w:rsidTr="00486FC4">
        <w:trPr>
          <w:trHeight w:val="20"/>
        </w:trPr>
        <w:tc>
          <w:tcPr>
            <w:tcW w:w="2802" w:type="dxa"/>
            <w:vAlign w:val="center"/>
          </w:tcPr>
          <w:p w:rsidR="008D1487" w:rsidRPr="00302D98" w:rsidRDefault="008D1487" w:rsidP="00FC65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8D1487" w:rsidRPr="00302D98" w:rsidRDefault="008D1487" w:rsidP="00FC65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об’єкта</w:t>
            </w:r>
          </w:p>
          <w:p w:rsidR="008D1487" w:rsidRPr="00302D98" w:rsidRDefault="008D1487" w:rsidP="00FC65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D1487" w:rsidRPr="00302D98" w:rsidRDefault="008D1487" w:rsidP="00FC65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Адреса об’єкта</w:t>
            </w:r>
          </w:p>
        </w:tc>
        <w:tc>
          <w:tcPr>
            <w:tcW w:w="1551" w:type="dxa"/>
            <w:vAlign w:val="center"/>
          </w:tcPr>
          <w:p w:rsidR="008D1487" w:rsidRPr="00302D98" w:rsidRDefault="008D1487" w:rsidP="00FC65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</w:t>
            </w:r>
          </w:p>
        </w:tc>
        <w:tc>
          <w:tcPr>
            <w:tcW w:w="1851" w:type="dxa"/>
          </w:tcPr>
          <w:p w:rsidR="008D1487" w:rsidRPr="00302D98" w:rsidRDefault="008D1487" w:rsidP="00FC652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</w:p>
          <w:p w:rsidR="008D1487" w:rsidRPr="00302D98" w:rsidRDefault="008D1487" w:rsidP="00FC65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(орендоване/</w:t>
            </w:r>
          </w:p>
          <w:p w:rsidR="008D1487" w:rsidRPr="00302D98" w:rsidRDefault="008D1487" w:rsidP="00FC65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вільне)</w:t>
            </w:r>
          </w:p>
        </w:tc>
      </w:tr>
      <w:tr w:rsidR="008D1487" w:rsidRPr="00302D98" w:rsidTr="00486FC4">
        <w:trPr>
          <w:trHeight w:val="20"/>
        </w:trPr>
        <w:tc>
          <w:tcPr>
            <w:tcW w:w="2802" w:type="dxa"/>
          </w:tcPr>
          <w:p w:rsidR="008D1487" w:rsidRPr="00302D98" w:rsidRDefault="008D1487" w:rsidP="00FC65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Приміщення (група приміщень), нежитлове приміщення № 73</w:t>
            </w:r>
          </w:p>
        </w:tc>
        <w:tc>
          <w:tcPr>
            <w:tcW w:w="3118" w:type="dxa"/>
          </w:tcPr>
          <w:p w:rsidR="008D1487" w:rsidRPr="00302D98" w:rsidRDefault="008D1487" w:rsidP="00FC65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Полтавська  обл.,  </w:t>
            </w:r>
            <w:r w:rsidR="00486F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</w:t>
            </w:r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м. Кременчук,  вулиця Європейська (вулиця Щорса), будинок 66/13, нежитлове приміщення 73</w:t>
            </w:r>
          </w:p>
        </w:tc>
        <w:tc>
          <w:tcPr>
            <w:tcW w:w="1551" w:type="dxa"/>
          </w:tcPr>
          <w:p w:rsidR="008D1487" w:rsidRPr="00302D98" w:rsidRDefault="008D1487" w:rsidP="00FC65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7" w:rsidRPr="00302D98" w:rsidRDefault="008D1487" w:rsidP="00FC65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1851" w:type="dxa"/>
          </w:tcPr>
          <w:p w:rsidR="008D1487" w:rsidRDefault="008D1487" w:rsidP="00FC65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D1487" w:rsidRPr="00302D98" w:rsidRDefault="00486FC4" w:rsidP="00FC65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8D1487" w:rsidRPr="00302D98">
              <w:rPr>
                <w:rFonts w:ascii="Times New Roman" w:hAnsi="Times New Roman" w:cs="Times New Roman"/>
                <w:sz w:val="24"/>
                <w:szCs w:val="24"/>
              </w:rPr>
              <w:t>ТОВ «РИДЖБЕК»</w:t>
            </w:r>
          </w:p>
        </w:tc>
      </w:tr>
      <w:tr w:rsidR="008D1487" w:rsidRPr="00302D98" w:rsidTr="00486FC4">
        <w:trPr>
          <w:trHeight w:val="20"/>
        </w:trPr>
        <w:tc>
          <w:tcPr>
            <w:tcW w:w="2802" w:type="dxa"/>
          </w:tcPr>
          <w:p w:rsidR="008D1487" w:rsidRPr="00302D98" w:rsidRDefault="008D1487" w:rsidP="00FC65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Приміщення (група приміщень), кафе</w:t>
            </w:r>
          </w:p>
        </w:tc>
        <w:tc>
          <w:tcPr>
            <w:tcW w:w="3118" w:type="dxa"/>
          </w:tcPr>
          <w:p w:rsidR="008D1487" w:rsidRPr="00302D98" w:rsidRDefault="008D1487" w:rsidP="00FC65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Полтавська обл.,                               м. Кременчук, 101 квартал, будинок 2, нежитлове приміщення 1000</w:t>
            </w:r>
          </w:p>
        </w:tc>
        <w:tc>
          <w:tcPr>
            <w:tcW w:w="1551" w:type="dxa"/>
          </w:tcPr>
          <w:p w:rsidR="008D1487" w:rsidRPr="00302D98" w:rsidRDefault="008D1487" w:rsidP="00FC65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487" w:rsidRPr="00302D98" w:rsidRDefault="008D1487" w:rsidP="00FC65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851" w:type="dxa"/>
          </w:tcPr>
          <w:p w:rsidR="008D1487" w:rsidRDefault="008D1487" w:rsidP="00FC652A">
            <w:pPr>
              <w:pStyle w:val="a5"/>
              <w:rPr>
                <w:rFonts w:ascii="Times New Roman" w:hAnsi="Times New Roman" w:cs="Times New Roman"/>
                <w:lang w:val="uk-UA"/>
              </w:rPr>
            </w:pPr>
          </w:p>
          <w:p w:rsidR="008D1487" w:rsidRPr="00302D98" w:rsidRDefault="00486FC4" w:rsidP="00FC65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8D1487" w:rsidRPr="00302D98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</w:p>
          <w:p w:rsidR="008D1487" w:rsidRPr="00302D98" w:rsidRDefault="008D1487" w:rsidP="00FC652A">
            <w:pPr>
              <w:pStyle w:val="a5"/>
            </w:pPr>
            <w:r w:rsidRPr="00302D98">
              <w:rPr>
                <w:rFonts w:ascii="Times New Roman" w:hAnsi="Times New Roman" w:cs="Times New Roman"/>
                <w:sz w:val="24"/>
                <w:szCs w:val="24"/>
              </w:rPr>
              <w:t>Горобець Т.М.</w:t>
            </w:r>
          </w:p>
        </w:tc>
      </w:tr>
      <w:tr w:rsidR="00486FC4" w:rsidRPr="00794F61" w:rsidTr="00486FC4">
        <w:trPr>
          <w:trHeight w:val="20"/>
        </w:trPr>
        <w:tc>
          <w:tcPr>
            <w:tcW w:w="2802" w:type="dxa"/>
          </w:tcPr>
          <w:p w:rsidR="00486FC4" w:rsidRPr="00486FC4" w:rsidRDefault="00486FC4" w:rsidP="00E1106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</w:rPr>
            </w:pPr>
            <w:r w:rsidRPr="00486FC4">
              <w:rPr>
                <w:rFonts w:ascii="Times New Roman" w:hAnsi="Times New Roman" w:cs="Times New Roman"/>
                <w:sz w:val="24"/>
              </w:rPr>
              <w:t>Нежитлове приміщення, заклад торгівельно-побу-тового  обслуговування</w:t>
            </w:r>
          </w:p>
        </w:tc>
        <w:tc>
          <w:tcPr>
            <w:tcW w:w="3118" w:type="dxa"/>
          </w:tcPr>
          <w:p w:rsidR="00486FC4" w:rsidRPr="00486FC4" w:rsidRDefault="00486FC4" w:rsidP="00E11067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 w:rsidRPr="00486FC4">
              <w:rPr>
                <w:rFonts w:ascii="Times New Roman" w:hAnsi="Times New Roman" w:cs="Times New Roman"/>
                <w:sz w:val="24"/>
              </w:rPr>
              <w:t xml:space="preserve">Полтавська  обл., 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                      </w:t>
            </w:r>
            <w:r w:rsidRPr="00486FC4">
              <w:rPr>
                <w:rFonts w:ascii="Times New Roman" w:hAnsi="Times New Roman" w:cs="Times New Roman"/>
                <w:sz w:val="24"/>
              </w:rPr>
              <w:t>м. Кременчук,  вулиця Маслова Академіка (вулиця Радянська), будинок 15/4, приміщення 104</w:t>
            </w:r>
          </w:p>
        </w:tc>
        <w:tc>
          <w:tcPr>
            <w:tcW w:w="1551" w:type="dxa"/>
          </w:tcPr>
          <w:p w:rsidR="00486FC4" w:rsidRPr="00486FC4" w:rsidRDefault="00486FC4" w:rsidP="00E1106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6FC4" w:rsidRPr="00486FC4" w:rsidRDefault="00486FC4" w:rsidP="00E1106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486FC4">
              <w:rPr>
                <w:rFonts w:ascii="Times New Roman" w:hAnsi="Times New Roman" w:cs="Times New Roman"/>
                <w:sz w:val="24"/>
              </w:rPr>
              <w:t>35,1</w:t>
            </w:r>
          </w:p>
        </w:tc>
        <w:tc>
          <w:tcPr>
            <w:tcW w:w="1851" w:type="dxa"/>
            <w:vAlign w:val="center"/>
          </w:tcPr>
          <w:p w:rsidR="00486FC4" w:rsidRPr="00486FC4" w:rsidRDefault="00486FC4" w:rsidP="00E1106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Т</w:t>
            </w:r>
            <w:r w:rsidRPr="00486FC4">
              <w:rPr>
                <w:rFonts w:ascii="Times New Roman" w:hAnsi="Times New Roman" w:cs="Times New Roman"/>
                <w:sz w:val="24"/>
              </w:rPr>
              <w:t>ОВ «ЮАПОЛЬ»</w:t>
            </w:r>
          </w:p>
        </w:tc>
      </w:tr>
    </w:tbl>
    <w:p w:rsidR="00416792" w:rsidRDefault="00416792" w:rsidP="0041679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CC4554" w:rsidRPr="00416792" w:rsidRDefault="00CC4554" w:rsidP="0041679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sectPr w:rsidR="00CC4554" w:rsidRPr="00416792" w:rsidSect="008962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96C" w:rsidRDefault="0050596C" w:rsidP="00416792">
      <w:pPr>
        <w:spacing w:after="0" w:line="240" w:lineRule="auto"/>
      </w:pPr>
      <w:r>
        <w:separator/>
      </w:r>
    </w:p>
  </w:endnote>
  <w:endnote w:type="continuationSeparator" w:id="1">
    <w:p w:rsidR="0050596C" w:rsidRDefault="0050596C" w:rsidP="0041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96C" w:rsidRDefault="0050596C" w:rsidP="00416792">
      <w:pPr>
        <w:spacing w:after="0" w:line="240" w:lineRule="auto"/>
      </w:pPr>
      <w:r>
        <w:separator/>
      </w:r>
    </w:p>
  </w:footnote>
  <w:footnote w:type="continuationSeparator" w:id="1">
    <w:p w:rsidR="0050596C" w:rsidRDefault="0050596C" w:rsidP="00416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3E1D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7A779E"/>
    <w:multiLevelType w:val="hybridMultilevel"/>
    <w:tmpl w:val="BDECA19C"/>
    <w:lvl w:ilvl="0" w:tplc="466289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AD13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13A3C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92"/>
    <w:rsid w:val="00084927"/>
    <w:rsid w:val="000850C4"/>
    <w:rsid w:val="000E21CC"/>
    <w:rsid w:val="001F07E2"/>
    <w:rsid w:val="00294274"/>
    <w:rsid w:val="003F2B6B"/>
    <w:rsid w:val="00416792"/>
    <w:rsid w:val="00486FC4"/>
    <w:rsid w:val="004D4810"/>
    <w:rsid w:val="0050596C"/>
    <w:rsid w:val="00520215"/>
    <w:rsid w:val="005B320F"/>
    <w:rsid w:val="005B6BC0"/>
    <w:rsid w:val="005C5D46"/>
    <w:rsid w:val="006061A4"/>
    <w:rsid w:val="00615B4E"/>
    <w:rsid w:val="006533CE"/>
    <w:rsid w:val="00676ACB"/>
    <w:rsid w:val="00704457"/>
    <w:rsid w:val="00711F5E"/>
    <w:rsid w:val="00730B10"/>
    <w:rsid w:val="007F597E"/>
    <w:rsid w:val="0085705F"/>
    <w:rsid w:val="00881DAF"/>
    <w:rsid w:val="008821DF"/>
    <w:rsid w:val="0089624F"/>
    <w:rsid w:val="008A1021"/>
    <w:rsid w:val="008D1487"/>
    <w:rsid w:val="009441C6"/>
    <w:rsid w:val="009F6878"/>
    <w:rsid w:val="00A23215"/>
    <w:rsid w:val="00A4138B"/>
    <w:rsid w:val="00AA2BC4"/>
    <w:rsid w:val="00B40E5E"/>
    <w:rsid w:val="00B56AA0"/>
    <w:rsid w:val="00BC66A4"/>
    <w:rsid w:val="00BC7AD6"/>
    <w:rsid w:val="00C2157B"/>
    <w:rsid w:val="00C6252B"/>
    <w:rsid w:val="00CA7291"/>
    <w:rsid w:val="00CC4554"/>
    <w:rsid w:val="00D62387"/>
    <w:rsid w:val="00DE2CF4"/>
    <w:rsid w:val="00E24F27"/>
    <w:rsid w:val="00E4085D"/>
    <w:rsid w:val="00EE6144"/>
    <w:rsid w:val="00F816F8"/>
    <w:rsid w:val="00F86A4B"/>
    <w:rsid w:val="00FF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B"/>
  </w:style>
  <w:style w:type="paragraph" w:styleId="1">
    <w:name w:val="heading 1"/>
    <w:basedOn w:val="a"/>
    <w:next w:val="a"/>
    <w:link w:val="10"/>
    <w:qFormat/>
    <w:rsid w:val="004167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792"/>
    <w:rPr>
      <w:rFonts w:ascii="Times New Roman" w:eastAsia="Times New Roman" w:hAnsi="Times New Roman" w:cs="Times New Roman"/>
      <w:b/>
      <w:color w:val="000000"/>
      <w:sz w:val="28"/>
      <w:szCs w:val="20"/>
      <w:lang w:val="uk-UA"/>
    </w:rPr>
  </w:style>
  <w:style w:type="paragraph" w:styleId="a3">
    <w:name w:val="Body Text"/>
    <w:basedOn w:val="a"/>
    <w:link w:val="a4"/>
    <w:unhideWhenUsed/>
    <w:rsid w:val="0041679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416792"/>
    <w:rPr>
      <w:rFonts w:ascii="Times New Roman" w:eastAsia="Times New Roman" w:hAnsi="Times New Roman" w:cs="Times New Roman"/>
      <w:color w:val="000000"/>
      <w:sz w:val="24"/>
      <w:szCs w:val="20"/>
      <w:lang w:val="uk-UA"/>
    </w:rPr>
  </w:style>
  <w:style w:type="paragraph" w:styleId="a5">
    <w:name w:val="No Spacing"/>
    <w:uiPriority w:val="1"/>
    <w:qFormat/>
    <w:rsid w:val="0041679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16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6792"/>
  </w:style>
  <w:style w:type="paragraph" w:styleId="a8">
    <w:name w:val="footer"/>
    <w:basedOn w:val="a"/>
    <w:link w:val="a9"/>
    <w:uiPriority w:val="99"/>
    <w:semiHidden/>
    <w:unhideWhenUsed/>
    <w:rsid w:val="00416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6792"/>
  </w:style>
  <w:style w:type="paragraph" w:customStyle="1" w:styleId="Style17">
    <w:name w:val="Style17"/>
    <w:basedOn w:val="a"/>
    <w:rsid w:val="006533CE"/>
    <w:pPr>
      <w:widowControl w:val="0"/>
      <w:autoSpaceDE w:val="0"/>
      <w:autoSpaceDN w:val="0"/>
      <w:adjustRightInd w:val="0"/>
      <w:spacing w:after="0" w:line="230" w:lineRule="exact"/>
      <w:ind w:firstLine="5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533CE"/>
    <w:pPr>
      <w:widowControl w:val="0"/>
      <w:autoSpaceDE w:val="0"/>
      <w:autoSpaceDN w:val="0"/>
      <w:adjustRightInd w:val="0"/>
      <w:spacing w:after="0" w:line="230" w:lineRule="exact"/>
      <w:ind w:hanging="2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6533CE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2023-12-18T13:13:00Z</cp:lastPrinted>
  <dcterms:created xsi:type="dcterms:W3CDTF">2016-12-06T08:46:00Z</dcterms:created>
  <dcterms:modified xsi:type="dcterms:W3CDTF">2023-12-18T13:14:00Z</dcterms:modified>
</cp:coreProperties>
</file>